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aps/>
          <w:color w:val="5B9BD5" w:themeColor="accent1"/>
          <w:sz w:val="72"/>
          <w:szCs w:val="72"/>
        </w:rPr>
        <w:id w:val="826786350"/>
        <w:docPartObj>
          <w:docPartGallery w:val="Cover Pages"/>
          <w:docPartUnique/>
        </w:docPartObj>
      </w:sdtPr>
      <w:sdtEndPr/>
      <w:sdtContent>
        <w:p w:rsidR="00AC0D32" w:rsidRDefault="00AC0D32">
          <w:p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</w:pPr>
          <w:r w:rsidRPr="00AC0D32">
            <w:rPr>
              <w:rFonts w:asciiTheme="majorHAnsi" w:eastAsiaTheme="majorEastAsia" w:hAnsiTheme="majorHAnsi" w:cstheme="majorBidi"/>
              <w:noProof/>
              <w:color w:val="2E74B5" w:themeColor="accent1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>
                    <wp:simplePos x="0" y="0"/>
                    <wp:positionH relativeFrom="page">
                      <wp:posOffset>294968</wp:posOffset>
                    </wp:positionH>
                    <wp:positionV relativeFrom="page">
                      <wp:posOffset>884903</wp:posOffset>
                    </wp:positionV>
                    <wp:extent cx="1712890" cy="6174658"/>
                    <wp:effectExtent l="0" t="0" r="3175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617465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648"/>
                                  <w:gridCol w:w="7242"/>
                                </w:tblGrid>
                                <w:tr w:rsidR="00AC0D3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AC0D32" w:rsidRDefault="00AC0D32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3200400" cy="4572000"/>
                                            <wp:effectExtent l="0" t="0" r="0" b="0"/>
                                            <wp:docPr id="3" name="Picture 3" descr="https://s-media-cache-ak0.pinimg.com/originals/28/8d/b2/288db2a5f908b5df70d8350de3d1d84b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https://s-media-cache-ak0.pinimg.com/originals/28/8d/b2/288db2a5f908b5df70d8350de3d1d84b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00400" cy="4572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Agency FB" w:hAnsi="Agency FB"/>
                                          <w:caps/>
                                          <w:color w:val="191919" w:themeColor="text1" w:themeTint="E6"/>
                                          <w:sz w:val="40"/>
                                          <w:szCs w:val="40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AC0D32" w:rsidRPr="00AC0D32" w:rsidRDefault="00AC0D32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rFonts w:ascii="Agency FB" w:hAnsi="Agency FB"/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 w:rsidRPr="00AC0D32">
                                            <w:rPr>
                                              <w:rFonts w:ascii="Agency FB" w:hAnsi="Agency FB"/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</w:rPr>
                                            <w:t>The Jaguar Field Guide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AC0D32" w:rsidRDefault="00AC0D32" w:rsidP="00AC0D32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Field guides, nature journals, and citizen science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AC0D32" w:rsidRDefault="00AC0D32">
                                          <w:pPr>
                                            <w:pStyle w:val="NoSpacing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 xml:space="preserve">Mr.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Haigler</w:t>
                                          </w:r>
                                          <w:proofErr w:type="spellEnd"/>
                                        </w:p>
                                      </w:sdtContent>
                                    </w:sdt>
                                    <w:p w:rsidR="00AC0D32" w:rsidRDefault="006A5C36" w:rsidP="00AC0D32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AC0D32">
                                            <w:rPr>
                                              <w:color w:val="44546A" w:themeColor="text2"/>
                                            </w:rPr>
                                            <w:t>TCEC Biology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AC0D32" w:rsidRDefault="00AC0D3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23.25pt;margin-top:69.7pt;width:134.85pt;height:486.2pt;z-index:25168179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648"/>
                            <w:gridCol w:w="7242"/>
                          </w:tblGrid>
                          <w:tr w:rsidR="00AC0D32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AC0D32" w:rsidRDefault="00AC0D32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200400" cy="4572000"/>
                                      <wp:effectExtent l="0" t="0" r="0" b="0"/>
                                      <wp:docPr id="3" name="Picture 3" descr="https://s-media-cache-ak0.pinimg.com/originals/28/8d/b2/288db2a5f908b5df70d8350de3d1d84b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s://s-media-cache-ak0.pinimg.com/originals/28/8d/b2/288db2a5f908b5df70d8350de3d1d84b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00400" cy="457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Agency FB" w:hAnsi="Agency FB"/>
                                    <w:caps/>
                                    <w:color w:val="191919" w:themeColor="text1" w:themeTint="E6"/>
                                    <w:sz w:val="40"/>
                                    <w:szCs w:val="40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C0D32" w:rsidRPr="00AC0D32" w:rsidRDefault="00AC0D32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rFonts w:ascii="Agency FB" w:hAnsi="Agency FB"/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</w:rPr>
                                    </w:pPr>
                                    <w:r w:rsidRPr="00AC0D32">
                                      <w:rPr>
                                        <w:rFonts w:ascii="Agency FB" w:hAnsi="Agency FB"/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</w:rPr>
                                      <w:t>The Jaguar Field Guide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C0D32" w:rsidRDefault="00AC0D32" w:rsidP="00AC0D32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Field guides, nature journals, and citizen science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C0D32" w:rsidRDefault="00AC0D32">
                                    <w:pPr>
                                      <w:pStyle w:val="NoSpacing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 xml:space="preserve">Mr. </w:t>
                                    </w:r>
                                    <w:proofErr w:type="spellStart"/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Haigler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:rsidR="00AC0D32" w:rsidRDefault="006A5C36" w:rsidP="00AC0D32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C0D32">
                                      <w:rPr>
                                        <w:color w:val="44546A" w:themeColor="text2"/>
                                      </w:rPr>
                                      <w:t>TCEC Biology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AC0D32" w:rsidRDefault="00AC0D3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caps/>
              <w:color w:val="5B9BD5" w:themeColor="accent1"/>
              <w:sz w:val="72"/>
              <w:szCs w:val="72"/>
            </w:rPr>
            <w:br w:type="page"/>
          </w:r>
        </w:p>
      </w:sdtContent>
    </w:sdt>
    <w:bookmarkStart w:id="0" w:name="_Toc427762896" w:displacedByCustomXml="next"/>
    <w:bookmarkStart w:id="1" w:name="_Ref427762957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84190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C0D32" w:rsidRDefault="00AC0D32">
          <w:pPr>
            <w:pStyle w:val="TOCHeading"/>
          </w:pPr>
          <w:r>
            <w:t>Table of Contents</w:t>
          </w:r>
        </w:p>
        <w:p w:rsidR="003541CD" w:rsidRDefault="00AC0D32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763416" w:history="1">
            <w:r w:rsidR="003541CD" w:rsidRPr="00594C7E">
              <w:rPr>
                <w:rStyle w:val="Hyperlink"/>
                <w:noProof/>
              </w:rPr>
              <w:t>Overview:</w:t>
            </w:r>
            <w:r w:rsidR="003541CD">
              <w:rPr>
                <w:noProof/>
                <w:webHidden/>
              </w:rPr>
              <w:tab/>
            </w:r>
            <w:r w:rsidR="003541CD">
              <w:rPr>
                <w:noProof/>
                <w:webHidden/>
              </w:rPr>
              <w:fldChar w:fldCharType="begin"/>
            </w:r>
            <w:r w:rsidR="003541CD">
              <w:rPr>
                <w:noProof/>
                <w:webHidden/>
              </w:rPr>
              <w:instrText xml:space="preserve"> PAGEREF _Toc427763416 \h </w:instrText>
            </w:r>
            <w:r w:rsidR="003541CD">
              <w:rPr>
                <w:noProof/>
                <w:webHidden/>
              </w:rPr>
            </w:r>
            <w:r w:rsidR="003541CD">
              <w:rPr>
                <w:noProof/>
                <w:webHidden/>
              </w:rPr>
              <w:fldChar w:fldCharType="separate"/>
            </w:r>
            <w:r w:rsidR="008B7076">
              <w:rPr>
                <w:noProof/>
                <w:webHidden/>
              </w:rPr>
              <w:t>2</w:t>
            </w:r>
            <w:r w:rsidR="003541CD">
              <w:rPr>
                <w:noProof/>
                <w:webHidden/>
              </w:rPr>
              <w:fldChar w:fldCharType="end"/>
            </w:r>
          </w:hyperlink>
        </w:p>
        <w:p w:rsidR="003541CD" w:rsidRDefault="006A5C36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27763417" w:history="1">
            <w:r w:rsidR="003541CD" w:rsidRPr="00594C7E">
              <w:rPr>
                <w:rStyle w:val="Hyperlink"/>
                <w:noProof/>
              </w:rPr>
              <w:t>Learning Goals:</w:t>
            </w:r>
            <w:r w:rsidR="003541CD">
              <w:rPr>
                <w:noProof/>
                <w:webHidden/>
              </w:rPr>
              <w:tab/>
            </w:r>
            <w:r w:rsidR="003541CD">
              <w:rPr>
                <w:noProof/>
                <w:webHidden/>
              </w:rPr>
              <w:fldChar w:fldCharType="begin"/>
            </w:r>
            <w:r w:rsidR="003541CD">
              <w:rPr>
                <w:noProof/>
                <w:webHidden/>
              </w:rPr>
              <w:instrText xml:space="preserve"> PAGEREF _Toc427763417 \h </w:instrText>
            </w:r>
            <w:r w:rsidR="003541CD">
              <w:rPr>
                <w:noProof/>
                <w:webHidden/>
              </w:rPr>
            </w:r>
            <w:r w:rsidR="003541CD">
              <w:rPr>
                <w:noProof/>
                <w:webHidden/>
              </w:rPr>
              <w:fldChar w:fldCharType="separate"/>
            </w:r>
            <w:r w:rsidR="008B7076">
              <w:rPr>
                <w:noProof/>
                <w:webHidden/>
              </w:rPr>
              <w:t>2</w:t>
            </w:r>
            <w:r w:rsidR="003541CD">
              <w:rPr>
                <w:noProof/>
                <w:webHidden/>
              </w:rPr>
              <w:fldChar w:fldCharType="end"/>
            </w:r>
          </w:hyperlink>
        </w:p>
        <w:p w:rsidR="003541CD" w:rsidRDefault="006A5C36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27763418" w:history="1">
            <w:r w:rsidR="003541CD" w:rsidRPr="00594C7E">
              <w:rPr>
                <w:rStyle w:val="Hyperlink"/>
                <w:noProof/>
              </w:rPr>
              <w:t>Guiding Questions:</w:t>
            </w:r>
            <w:r w:rsidR="003541CD">
              <w:rPr>
                <w:noProof/>
                <w:webHidden/>
              </w:rPr>
              <w:tab/>
            </w:r>
            <w:r w:rsidR="003541CD">
              <w:rPr>
                <w:noProof/>
                <w:webHidden/>
              </w:rPr>
              <w:fldChar w:fldCharType="begin"/>
            </w:r>
            <w:r w:rsidR="003541CD">
              <w:rPr>
                <w:noProof/>
                <w:webHidden/>
              </w:rPr>
              <w:instrText xml:space="preserve"> PAGEREF _Toc427763418 \h </w:instrText>
            </w:r>
            <w:r w:rsidR="003541CD">
              <w:rPr>
                <w:noProof/>
                <w:webHidden/>
              </w:rPr>
            </w:r>
            <w:r w:rsidR="003541CD">
              <w:rPr>
                <w:noProof/>
                <w:webHidden/>
              </w:rPr>
              <w:fldChar w:fldCharType="separate"/>
            </w:r>
            <w:r w:rsidR="008B7076">
              <w:rPr>
                <w:noProof/>
                <w:webHidden/>
              </w:rPr>
              <w:t>2</w:t>
            </w:r>
            <w:r w:rsidR="003541CD">
              <w:rPr>
                <w:noProof/>
                <w:webHidden/>
              </w:rPr>
              <w:fldChar w:fldCharType="end"/>
            </w:r>
          </w:hyperlink>
        </w:p>
        <w:p w:rsidR="003541CD" w:rsidRDefault="006A5C36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27763419" w:history="1">
            <w:r w:rsidR="003541CD" w:rsidRPr="00594C7E">
              <w:rPr>
                <w:rStyle w:val="Hyperlink"/>
                <w:noProof/>
              </w:rPr>
              <w:t>Curriculum</w:t>
            </w:r>
            <w:r w:rsidR="003541CD">
              <w:rPr>
                <w:noProof/>
                <w:webHidden/>
              </w:rPr>
              <w:tab/>
            </w:r>
            <w:r w:rsidR="003541CD">
              <w:rPr>
                <w:noProof/>
                <w:webHidden/>
              </w:rPr>
              <w:fldChar w:fldCharType="begin"/>
            </w:r>
            <w:r w:rsidR="003541CD">
              <w:rPr>
                <w:noProof/>
                <w:webHidden/>
              </w:rPr>
              <w:instrText xml:space="preserve"> PAGEREF _Toc427763419 \h </w:instrText>
            </w:r>
            <w:r w:rsidR="003541CD">
              <w:rPr>
                <w:noProof/>
                <w:webHidden/>
              </w:rPr>
            </w:r>
            <w:r w:rsidR="003541CD">
              <w:rPr>
                <w:noProof/>
                <w:webHidden/>
              </w:rPr>
              <w:fldChar w:fldCharType="separate"/>
            </w:r>
            <w:r w:rsidR="008B7076">
              <w:rPr>
                <w:noProof/>
                <w:webHidden/>
              </w:rPr>
              <w:t>2</w:t>
            </w:r>
            <w:r w:rsidR="003541CD">
              <w:rPr>
                <w:noProof/>
                <w:webHidden/>
              </w:rPr>
              <w:fldChar w:fldCharType="end"/>
            </w:r>
          </w:hyperlink>
        </w:p>
        <w:p w:rsidR="003541CD" w:rsidRDefault="006A5C36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27763420" w:history="1">
            <w:r w:rsidR="003541CD" w:rsidRPr="00594C7E">
              <w:rPr>
                <w:rStyle w:val="Hyperlink"/>
                <w:noProof/>
              </w:rPr>
              <w:t>21</w:t>
            </w:r>
            <w:r w:rsidR="003541CD" w:rsidRPr="00594C7E">
              <w:rPr>
                <w:rStyle w:val="Hyperlink"/>
                <w:noProof/>
                <w:vertAlign w:val="superscript"/>
              </w:rPr>
              <w:t>st</w:t>
            </w:r>
            <w:r w:rsidR="003541CD" w:rsidRPr="00594C7E">
              <w:rPr>
                <w:rStyle w:val="Hyperlink"/>
                <w:noProof/>
              </w:rPr>
              <w:t xml:space="preserve"> Century Skills</w:t>
            </w:r>
            <w:r w:rsidR="003541CD">
              <w:rPr>
                <w:noProof/>
                <w:webHidden/>
              </w:rPr>
              <w:tab/>
            </w:r>
            <w:r w:rsidR="003541CD">
              <w:rPr>
                <w:noProof/>
                <w:webHidden/>
              </w:rPr>
              <w:fldChar w:fldCharType="begin"/>
            </w:r>
            <w:r w:rsidR="003541CD">
              <w:rPr>
                <w:noProof/>
                <w:webHidden/>
              </w:rPr>
              <w:instrText xml:space="preserve"> PAGEREF _Toc427763420 \h </w:instrText>
            </w:r>
            <w:r w:rsidR="003541CD">
              <w:rPr>
                <w:noProof/>
                <w:webHidden/>
              </w:rPr>
            </w:r>
            <w:r w:rsidR="003541CD">
              <w:rPr>
                <w:noProof/>
                <w:webHidden/>
              </w:rPr>
              <w:fldChar w:fldCharType="separate"/>
            </w:r>
            <w:r w:rsidR="008B7076">
              <w:rPr>
                <w:noProof/>
                <w:webHidden/>
              </w:rPr>
              <w:t>2</w:t>
            </w:r>
            <w:r w:rsidR="003541CD">
              <w:rPr>
                <w:noProof/>
                <w:webHidden/>
              </w:rPr>
              <w:fldChar w:fldCharType="end"/>
            </w:r>
          </w:hyperlink>
        </w:p>
        <w:p w:rsidR="003541CD" w:rsidRDefault="006A5C36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27763421" w:history="1">
            <w:r w:rsidR="003541CD" w:rsidRPr="00594C7E">
              <w:rPr>
                <w:rStyle w:val="Hyperlink"/>
                <w:noProof/>
              </w:rPr>
              <w:t>Benchmarks &amp; Due Dates</w:t>
            </w:r>
            <w:r w:rsidR="003541CD">
              <w:rPr>
                <w:noProof/>
                <w:webHidden/>
              </w:rPr>
              <w:tab/>
            </w:r>
            <w:r w:rsidR="003541CD">
              <w:rPr>
                <w:noProof/>
                <w:webHidden/>
              </w:rPr>
              <w:fldChar w:fldCharType="begin"/>
            </w:r>
            <w:r w:rsidR="003541CD">
              <w:rPr>
                <w:noProof/>
                <w:webHidden/>
              </w:rPr>
              <w:instrText xml:space="preserve"> PAGEREF _Toc427763421 \h </w:instrText>
            </w:r>
            <w:r w:rsidR="003541CD">
              <w:rPr>
                <w:noProof/>
                <w:webHidden/>
              </w:rPr>
            </w:r>
            <w:r w:rsidR="003541CD">
              <w:rPr>
                <w:noProof/>
                <w:webHidden/>
              </w:rPr>
              <w:fldChar w:fldCharType="separate"/>
            </w:r>
            <w:r w:rsidR="008B7076">
              <w:rPr>
                <w:noProof/>
                <w:webHidden/>
              </w:rPr>
              <w:t>3</w:t>
            </w:r>
            <w:r w:rsidR="003541CD">
              <w:rPr>
                <w:noProof/>
                <w:webHidden/>
              </w:rPr>
              <w:fldChar w:fldCharType="end"/>
            </w:r>
          </w:hyperlink>
        </w:p>
        <w:p w:rsidR="003541CD" w:rsidRDefault="006A5C36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27763422" w:history="1">
            <w:r w:rsidR="003541CD" w:rsidRPr="00594C7E">
              <w:rPr>
                <w:rStyle w:val="Hyperlink"/>
                <w:noProof/>
              </w:rPr>
              <w:t>Timeline</w:t>
            </w:r>
            <w:r w:rsidR="003541CD">
              <w:rPr>
                <w:noProof/>
                <w:webHidden/>
              </w:rPr>
              <w:tab/>
            </w:r>
            <w:r w:rsidR="003541CD">
              <w:rPr>
                <w:noProof/>
                <w:webHidden/>
              </w:rPr>
              <w:fldChar w:fldCharType="begin"/>
            </w:r>
            <w:r w:rsidR="003541CD">
              <w:rPr>
                <w:noProof/>
                <w:webHidden/>
              </w:rPr>
              <w:instrText xml:space="preserve"> PAGEREF _Toc427763422 \h </w:instrText>
            </w:r>
            <w:r w:rsidR="003541CD">
              <w:rPr>
                <w:noProof/>
                <w:webHidden/>
              </w:rPr>
            </w:r>
            <w:r w:rsidR="003541CD">
              <w:rPr>
                <w:noProof/>
                <w:webHidden/>
              </w:rPr>
              <w:fldChar w:fldCharType="separate"/>
            </w:r>
            <w:r w:rsidR="008B7076">
              <w:rPr>
                <w:noProof/>
                <w:webHidden/>
              </w:rPr>
              <w:t>4</w:t>
            </w:r>
            <w:r w:rsidR="003541CD">
              <w:rPr>
                <w:noProof/>
                <w:webHidden/>
              </w:rPr>
              <w:fldChar w:fldCharType="end"/>
            </w:r>
          </w:hyperlink>
        </w:p>
        <w:p w:rsidR="003541CD" w:rsidRDefault="006A5C36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27763423" w:history="1">
            <w:r w:rsidR="003541CD" w:rsidRPr="00594C7E">
              <w:rPr>
                <w:rStyle w:val="Hyperlink"/>
                <w:noProof/>
              </w:rPr>
              <w:t>Groups</w:t>
            </w:r>
            <w:r w:rsidR="003541CD">
              <w:rPr>
                <w:noProof/>
                <w:webHidden/>
              </w:rPr>
              <w:tab/>
            </w:r>
            <w:r w:rsidR="003541CD">
              <w:rPr>
                <w:noProof/>
                <w:webHidden/>
              </w:rPr>
              <w:fldChar w:fldCharType="begin"/>
            </w:r>
            <w:r w:rsidR="003541CD">
              <w:rPr>
                <w:noProof/>
                <w:webHidden/>
              </w:rPr>
              <w:instrText xml:space="preserve"> PAGEREF _Toc427763423 \h </w:instrText>
            </w:r>
            <w:r w:rsidR="003541CD">
              <w:rPr>
                <w:noProof/>
                <w:webHidden/>
              </w:rPr>
            </w:r>
            <w:r w:rsidR="003541CD">
              <w:rPr>
                <w:noProof/>
                <w:webHidden/>
              </w:rPr>
              <w:fldChar w:fldCharType="separate"/>
            </w:r>
            <w:r w:rsidR="008B7076">
              <w:rPr>
                <w:noProof/>
                <w:webHidden/>
              </w:rPr>
              <w:t>6</w:t>
            </w:r>
            <w:r w:rsidR="003541CD">
              <w:rPr>
                <w:noProof/>
                <w:webHidden/>
              </w:rPr>
              <w:fldChar w:fldCharType="end"/>
            </w:r>
          </w:hyperlink>
        </w:p>
        <w:p w:rsidR="00AC0D32" w:rsidRDefault="00AC0D32">
          <w:r>
            <w:rPr>
              <w:b/>
              <w:bCs/>
              <w:noProof/>
            </w:rPr>
            <w:fldChar w:fldCharType="end"/>
          </w:r>
        </w:p>
      </w:sdtContent>
    </w:sdt>
    <w:p w:rsidR="00AC0D32" w:rsidRDefault="00AC0D3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0E4FF1" w:rsidRPr="00AC0D32" w:rsidRDefault="000E4FF1" w:rsidP="00AC0D32">
      <w:pPr>
        <w:pStyle w:val="Heading1"/>
      </w:pPr>
      <w:bookmarkStart w:id="2" w:name="_Toc427763416"/>
      <w:r w:rsidRPr="00C276B0">
        <w:lastRenderedPageBreak/>
        <w:t>Overview</w:t>
      </w:r>
      <w:r>
        <w:t>:</w:t>
      </w:r>
      <w:bookmarkEnd w:id="1"/>
      <w:bookmarkEnd w:id="0"/>
      <w:bookmarkEnd w:id="2"/>
    </w:p>
    <w:p w:rsidR="000E4FF1" w:rsidRDefault="000E4FF1" w:rsidP="000E4FF1">
      <w:r>
        <w:t>Students will study the ecosystem surrounding TCEC’s campus to create a field guide, nature journal, and contribute to a national citizen science initiative.  In the process, students will get to create a website or app</w:t>
      </w:r>
      <w:r w:rsidR="00AA6717">
        <w:t>, collect ecological data,</w:t>
      </w:r>
      <w:r w:rsidR="00F95B4B">
        <w:t xml:space="preserve"> teach about their</w:t>
      </w:r>
      <w:r w:rsidR="00EF245C">
        <w:t xml:space="preserve"> topic,</w:t>
      </w:r>
      <w:r w:rsidR="00F95B4B">
        <w:t xml:space="preserve"> </w:t>
      </w:r>
      <w:r>
        <w:t>and bind their own nature journal to demonstrate their learning.  The field guides they create will be used and enhanced by future students.</w:t>
      </w:r>
    </w:p>
    <w:p w:rsidR="000E4FF1" w:rsidRDefault="000E4FF1" w:rsidP="000E4FF1">
      <w:pPr>
        <w:pStyle w:val="Heading1"/>
      </w:pPr>
      <w:bookmarkStart w:id="3" w:name="_Toc427762897"/>
      <w:bookmarkStart w:id="4" w:name="_Toc427763417"/>
      <w:r w:rsidRPr="00C276B0">
        <w:t>Learning Goals:</w:t>
      </w:r>
      <w:bookmarkEnd w:id="3"/>
      <w:bookmarkEnd w:id="4"/>
    </w:p>
    <w:p w:rsidR="000E4FF1" w:rsidRDefault="000E4FF1" w:rsidP="000E4FF1">
      <w:pPr>
        <w:pStyle w:val="Heading3"/>
      </w:pPr>
      <w:bookmarkStart w:id="5" w:name="_Toc427762898"/>
      <w:bookmarkStart w:id="6" w:name="_Toc427763418"/>
      <w:r>
        <w:t>Guiding Questions:</w:t>
      </w:r>
      <w:bookmarkEnd w:id="5"/>
      <w:bookmarkEnd w:id="6"/>
    </w:p>
    <w:p w:rsidR="00AA6717" w:rsidRDefault="000E4FF1" w:rsidP="00AA6717">
      <w:pPr>
        <w:pStyle w:val="ListParagraph"/>
        <w:numPr>
          <w:ilvl w:val="0"/>
          <w:numId w:val="2"/>
        </w:numPr>
      </w:pPr>
      <w:r>
        <w:t>What plants, animals, microorganisms, and fungi inhabit the TCEC campus and how are they affected by human activities?</w:t>
      </w:r>
    </w:p>
    <w:p w:rsidR="00AA6717" w:rsidRDefault="00AA6717" w:rsidP="00AA6717">
      <w:pPr>
        <w:pStyle w:val="ListParagraph"/>
        <w:numPr>
          <w:ilvl w:val="0"/>
          <w:numId w:val="2"/>
        </w:numPr>
      </w:pPr>
      <w:r>
        <w:t xml:space="preserve">What is citizen science and why </w:t>
      </w:r>
      <w:r w:rsidR="00F95B4B">
        <w:t>/</w:t>
      </w:r>
      <w:r w:rsidR="00EF245C">
        <w:t xml:space="preserve"> </w:t>
      </w:r>
      <w:r w:rsidR="00851932">
        <w:t xml:space="preserve">how </w:t>
      </w:r>
      <w:r>
        <w:t>do we do it?</w:t>
      </w:r>
    </w:p>
    <w:p w:rsidR="000E4FF1" w:rsidRPr="00C276B0" w:rsidRDefault="000E4FF1" w:rsidP="000E4FF1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are field guides and dichotomous keys made</w:t>
      </w:r>
      <w:proofErr w:type="gramEnd"/>
      <w:r>
        <w:t xml:space="preserve"> and what information should they contain?</w:t>
      </w:r>
    </w:p>
    <w:p w:rsidR="00CE6ABC" w:rsidRDefault="000E4FF1" w:rsidP="00CE6ABC">
      <w:pPr>
        <w:pStyle w:val="Heading3"/>
      </w:pPr>
      <w:bookmarkStart w:id="7" w:name="_Toc427762899"/>
      <w:bookmarkStart w:id="8" w:name="_Toc427763419"/>
      <w:r>
        <w:t>Curriculum</w:t>
      </w:r>
      <w:bookmarkEnd w:id="7"/>
      <w:bookmarkEnd w:id="8"/>
    </w:p>
    <w:p w:rsidR="00CE6ABC" w:rsidRDefault="00CE6ABC" w:rsidP="00CE6ABC">
      <w:pPr>
        <w:pStyle w:val="ListParagraph"/>
        <w:numPr>
          <w:ilvl w:val="0"/>
          <w:numId w:val="9"/>
        </w:numPr>
      </w:pPr>
      <w:r>
        <w:t>Bio 2.1: Analyze the interdependence of living organisms within their environments.</w:t>
      </w:r>
    </w:p>
    <w:p w:rsidR="00CE6ABC" w:rsidRDefault="00CE6ABC" w:rsidP="00CE6ABC">
      <w:pPr>
        <w:pStyle w:val="ListParagraph"/>
        <w:numPr>
          <w:ilvl w:val="0"/>
          <w:numId w:val="9"/>
        </w:numPr>
      </w:pPr>
      <w:r>
        <w:t>Bio 2.2: Understand the impact of human activities on the environment (one generation affects the next).</w:t>
      </w:r>
    </w:p>
    <w:p w:rsidR="00CE6ABC" w:rsidRPr="00CE6ABC" w:rsidRDefault="00CE6ABC" w:rsidP="00851932">
      <w:pPr>
        <w:pStyle w:val="ListParagraph"/>
        <w:numPr>
          <w:ilvl w:val="0"/>
          <w:numId w:val="9"/>
        </w:numPr>
      </w:pPr>
      <w:r>
        <w:t>Bio 3.5: Analyze how classification systems are developed based upon speciation.</w:t>
      </w:r>
    </w:p>
    <w:p w:rsidR="000E4FF1" w:rsidRPr="00C276B0" w:rsidRDefault="000E4FF1" w:rsidP="000E4FF1">
      <w:pPr>
        <w:pStyle w:val="Heading3"/>
      </w:pPr>
      <w:bookmarkStart w:id="9" w:name="_Toc427762900"/>
      <w:bookmarkStart w:id="10" w:name="_Toc427763420"/>
      <w:r w:rsidRPr="00C276B0">
        <w:t>21</w:t>
      </w:r>
      <w:r w:rsidRPr="00C276B0">
        <w:rPr>
          <w:vertAlign w:val="superscript"/>
        </w:rPr>
        <w:t>st</w:t>
      </w:r>
      <w:r w:rsidRPr="00C276B0">
        <w:t xml:space="preserve"> Century Skills</w:t>
      </w:r>
      <w:bookmarkEnd w:id="9"/>
      <w:bookmarkEnd w:id="10"/>
    </w:p>
    <w:p w:rsidR="000E4FF1" w:rsidRDefault="000E4FF1" w:rsidP="00872680">
      <w:pPr>
        <w:pStyle w:val="ListParagraph"/>
        <w:numPr>
          <w:ilvl w:val="0"/>
          <w:numId w:val="10"/>
        </w:numPr>
      </w:pPr>
      <w:r w:rsidRPr="00872680">
        <w:rPr>
          <w:b/>
        </w:rPr>
        <w:t>Critical Thinking</w:t>
      </w:r>
      <w:r>
        <w:t xml:space="preserve">: </w:t>
      </w:r>
      <w:r w:rsidR="00AA6717">
        <w:t>Come up with sensible solutions to how you will present your field guide.  Ask interesting questions during nature journaling exercises.</w:t>
      </w:r>
    </w:p>
    <w:p w:rsidR="000E4FF1" w:rsidRDefault="000E4FF1" w:rsidP="00872680">
      <w:pPr>
        <w:pStyle w:val="ListParagraph"/>
        <w:numPr>
          <w:ilvl w:val="0"/>
          <w:numId w:val="10"/>
        </w:numPr>
      </w:pPr>
      <w:r w:rsidRPr="00872680">
        <w:rPr>
          <w:b/>
        </w:rPr>
        <w:t>Communication</w:t>
      </w:r>
      <w:r w:rsidR="00AA6717">
        <w:t xml:space="preserve">: Communicate daily </w:t>
      </w:r>
      <w:r>
        <w:t>on teams to solve problems, then design &amp; present interesting research.</w:t>
      </w:r>
    </w:p>
    <w:p w:rsidR="000E4FF1" w:rsidRDefault="000E4FF1" w:rsidP="00872680">
      <w:pPr>
        <w:pStyle w:val="ListParagraph"/>
        <w:numPr>
          <w:ilvl w:val="0"/>
          <w:numId w:val="10"/>
        </w:numPr>
      </w:pPr>
      <w:r w:rsidRPr="00872680">
        <w:rPr>
          <w:b/>
        </w:rPr>
        <w:t>Collaboration</w:t>
      </w:r>
      <w:r>
        <w:t>: Work effectively with a group to brainstorm, plan, and implement a design and solution.</w:t>
      </w:r>
    </w:p>
    <w:p w:rsidR="000E4FF1" w:rsidRDefault="000E4FF1" w:rsidP="00872680">
      <w:pPr>
        <w:pStyle w:val="ListParagraph"/>
        <w:numPr>
          <w:ilvl w:val="0"/>
          <w:numId w:val="10"/>
        </w:numPr>
      </w:pPr>
      <w:r w:rsidRPr="00872680">
        <w:rPr>
          <w:b/>
        </w:rPr>
        <w:t>Create</w:t>
      </w:r>
      <w:r w:rsidR="00AA6717">
        <w:t>: Make a useful field guide fo</w:t>
      </w:r>
      <w:r w:rsidR="00872680">
        <w:t>r future TCEC biology students and make a visually attractive nature journal</w:t>
      </w:r>
      <w:r>
        <w:t>.</w:t>
      </w:r>
    </w:p>
    <w:p w:rsidR="00E456BF" w:rsidRDefault="00E456B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0E4FF1" w:rsidRDefault="000E4FF1" w:rsidP="000E4FF1">
      <w:pPr>
        <w:pStyle w:val="Heading1"/>
      </w:pPr>
      <w:bookmarkStart w:id="11" w:name="_Toc427762901"/>
      <w:bookmarkStart w:id="12" w:name="_Toc427763421"/>
      <w:r>
        <w:lastRenderedPageBreak/>
        <w:t>Benchmarks</w:t>
      </w:r>
      <w:r w:rsidR="00A3277F">
        <w:t xml:space="preserve"> </w:t>
      </w:r>
      <w:r>
        <w:t>&amp; Due Dates</w:t>
      </w:r>
      <w:bookmarkEnd w:id="11"/>
      <w:bookmarkEnd w:id="12"/>
    </w:p>
    <w:tbl>
      <w:tblPr>
        <w:tblStyle w:val="TableGrid"/>
        <w:tblW w:w="12865" w:type="dxa"/>
        <w:jc w:val="center"/>
        <w:tblLook w:val="04A0" w:firstRow="1" w:lastRow="0" w:firstColumn="1" w:lastColumn="0" w:noHBand="0" w:noVBand="1"/>
      </w:tblPr>
      <w:tblGrid>
        <w:gridCol w:w="3055"/>
        <w:gridCol w:w="1890"/>
        <w:gridCol w:w="7920"/>
      </w:tblGrid>
      <w:tr w:rsidR="00C8659B" w:rsidRPr="00A34869" w:rsidTr="008670E9">
        <w:trPr>
          <w:trHeight w:val="289"/>
          <w:jc w:val="center"/>
        </w:trPr>
        <w:tc>
          <w:tcPr>
            <w:tcW w:w="3055" w:type="dxa"/>
            <w:vAlign w:val="center"/>
          </w:tcPr>
          <w:p w:rsidR="000E4FF1" w:rsidRPr="00A34869" w:rsidRDefault="000E4FF1" w:rsidP="00851932">
            <w:pPr>
              <w:rPr>
                <w:b/>
                <w:sz w:val="24"/>
                <w:szCs w:val="24"/>
              </w:rPr>
            </w:pPr>
            <w:r w:rsidRPr="00A34869">
              <w:rPr>
                <w:b/>
                <w:sz w:val="24"/>
                <w:szCs w:val="24"/>
              </w:rPr>
              <w:t>Benchmark</w:t>
            </w:r>
          </w:p>
        </w:tc>
        <w:tc>
          <w:tcPr>
            <w:tcW w:w="1890" w:type="dxa"/>
            <w:vAlign w:val="center"/>
          </w:tcPr>
          <w:p w:rsidR="000E4FF1" w:rsidRPr="00A34869" w:rsidRDefault="000E4FF1" w:rsidP="00851932">
            <w:pPr>
              <w:jc w:val="center"/>
              <w:rPr>
                <w:b/>
                <w:sz w:val="24"/>
                <w:szCs w:val="24"/>
              </w:rPr>
            </w:pPr>
            <w:r w:rsidRPr="00A34869"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7920" w:type="dxa"/>
            <w:vAlign w:val="center"/>
          </w:tcPr>
          <w:p w:rsidR="000E4FF1" w:rsidRPr="00A34869" w:rsidRDefault="000E4FF1" w:rsidP="00851932">
            <w:pPr>
              <w:rPr>
                <w:b/>
                <w:sz w:val="24"/>
                <w:szCs w:val="24"/>
              </w:rPr>
            </w:pPr>
            <w:r w:rsidRPr="00A34869">
              <w:rPr>
                <w:b/>
                <w:sz w:val="24"/>
                <w:szCs w:val="24"/>
              </w:rPr>
              <w:t>Explanation</w:t>
            </w:r>
          </w:p>
        </w:tc>
      </w:tr>
      <w:tr w:rsidR="00C8659B" w:rsidRPr="00A34869" w:rsidTr="008670E9">
        <w:trPr>
          <w:trHeight w:val="416"/>
          <w:jc w:val="center"/>
        </w:trPr>
        <w:tc>
          <w:tcPr>
            <w:tcW w:w="3055" w:type="dxa"/>
            <w:vAlign w:val="center"/>
          </w:tcPr>
          <w:p w:rsidR="000E4FF1" w:rsidRPr="00A34869" w:rsidRDefault="0015778C" w:rsidP="0085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Entries in Nature Journal</w:t>
            </w:r>
          </w:p>
        </w:tc>
        <w:tc>
          <w:tcPr>
            <w:tcW w:w="1890" w:type="dxa"/>
            <w:vAlign w:val="center"/>
          </w:tcPr>
          <w:p w:rsidR="000E4FF1" w:rsidRPr="00A34869" w:rsidRDefault="00C8659B" w:rsidP="0085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9/2/15</w:t>
            </w:r>
          </w:p>
        </w:tc>
        <w:tc>
          <w:tcPr>
            <w:tcW w:w="7920" w:type="dxa"/>
            <w:vAlign w:val="center"/>
          </w:tcPr>
          <w:p w:rsidR="000E4FF1" w:rsidRPr="00A3277F" w:rsidRDefault="00C57309" w:rsidP="00B2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nature journal is a tool that we will use to make high quality observations of our campus’</w:t>
            </w:r>
            <w:r w:rsidR="00B256F9">
              <w:rPr>
                <w:sz w:val="24"/>
                <w:szCs w:val="24"/>
              </w:rPr>
              <w:t xml:space="preserve"> or your home’s</w:t>
            </w:r>
            <w:r>
              <w:rPr>
                <w:sz w:val="24"/>
                <w:szCs w:val="24"/>
              </w:rPr>
              <w:t xml:space="preserve"> ecosystem.  </w:t>
            </w:r>
            <w:r w:rsidR="00C16A54">
              <w:rPr>
                <w:sz w:val="24"/>
                <w:szCs w:val="24"/>
              </w:rPr>
              <w:t>Students can c</w:t>
            </w:r>
            <w:r w:rsidR="00567FA9">
              <w:rPr>
                <w:sz w:val="24"/>
                <w:szCs w:val="24"/>
              </w:rPr>
              <w:t>hoose</w:t>
            </w:r>
            <w:r w:rsidR="00C16A54">
              <w:rPr>
                <w:sz w:val="24"/>
                <w:szCs w:val="24"/>
              </w:rPr>
              <w:t xml:space="preserve"> journaling activities</w:t>
            </w:r>
            <w:r w:rsidR="00567FA9">
              <w:rPr>
                <w:sz w:val="24"/>
                <w:szCs w:val="24"/>
              </w:rPr>
              <w:t xml:space="preserve"> </w:t>
            </w:r>
            <w:r w:rsidR="005C4D3C">
              <w:rPr>
                <w:sz w:val="24"/>
                <w:szCs w:val="24"/>
              </w:rPr>
              <w:t xml:space="preserve">from the </w:t>
            </w:r>
            <w:r w:rsidR="005C4D3C" w:rsidRPr="005C4D3C">
              <w:rPr>
                <w:i/>
                <w:sz w:val="24"/>
                <w:szCs w:val="24"/>
              </w:rPr>
              <w:t>Nature Journal Buffet</w:t>
            </w:r>
            <w:r w:rsidR="00567FA9">
              <w:rPr>
                <w:sz w:val="24"/>
                <w:szCs w:val="24"/>
              </w:rPr>
              <w:t xml:space="preserve"> </w:t>
            </w:r>
            <w:r w:rsidR="00B256F9">
              <w:rPr>
                <w:sz w:val="24"/>
                <w:szCs w:val="24"/>
              </w:rPr>
              <w:t xml:space="preserve">found in the “Useful Resources” document </w:t>
            </w:r>
            <w:r w:rsidR="00567FA9">
              <w:rPr>
                <w:sz w:val="24"/>
                <w:szCs w:val="24"/>
              </w:rPr>
              <w:t>in Google Classroom.</w:t>
            </w:r>
            <w:r w:rsidR="003D4131">
              <w:rPr>
                <w:sz w:val="24"/>
                <w:szCs w:val="24"/>
              </w:rPr>
              <w:t xml:space="preserve">  I</w:t>
            </w:r>
            <w:r w:rsidR="00B256F9">
              <w:rPr>
                <w:sz w:val="24"/>
                <w:szCs w:val="24"/>
              </w:rPr>
              <w:t xml:space="preserve">nclude </w:t>
            </w:r>
            <w:r w:rsidR="00B256F9" w:rsidRPr="003D4131">
              <w:rPr>
                <w:b/>
                <w:sz w:val="24"/>
                <w:szCs w:val="24"/>
              </w:rPr>
              <w:t>at least one drawing</w:t>
            </w:r>
            <w:r w:rsidR="00B256F9">
              <w:rPr>
                <w:sz w:val="24"/>
                <w:szCs w:val="24"/>
              </w:rPr>
              <w:t xml:space="preserve"> per entry.</w:t>
            </w:r>
          </w:p>
        </w:tc>
      </w:tr>
      <w:tr w:rsidR="00C8659B" w:rsidRPr="00A34869" w:rsidTr="008670E9">
        <w:trPr>
          <w:trHeight w:val="440"/>
          <w:jc w:val="center"/>
        </w:trPr>
        <w:tc>
          <w:tcPr>
            <w:tcW w:w="3055" w:type="dxa"/>
            <w:vAlign w:val="center"/>
          </w:tcPr>
          <w:p w:rsidR="000E4FF1" w:rsidRPr="00A34869" w:rsidRDefault="0015778C" w:rsidP="0085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Guide Outline</w:t>
            </w:r>
          </w:p>
        </w:tc>
        <w:tc>
          <w:tcPr>
            <w:tcW w:w="1890" w:type="dxa"/>
            <w:vAlign w:val="center"/>
          </w:tcPr>
          <w:p w:rsidR="000E4FF1" w:rsidRPr="00A34869" w:rsidRDefault="00C8659B" w:rsidP="0085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9/9/15</w:t>
            </w:r>
          </w:p>
        </w:tc>
        <w:tc>
          <w:tcPr>
            <w:tcW w:w="7920" w:type="dxa"/>
            <w:vAlign w:val="center"/>
          </w:tcPr>
          <w:p w:rsidR="000E4FF1" w:rsidRPr="00A34869" w:rsidRDefault="00C57309" w:rsidP="00C5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Field Guide is a compilation of information about organisms that others use to identify and learn more about plants, animals, and fungi in their area.  Your group will create a virtual field guide for TCEC’s campus (website or app) that will be used by future biology students. </w:t>
            </w:r>
            <w:r w:rsidR="008670E9">
              <w:rPr>
                <w:sz w:val="24"/>
                <w:szCs w:val="24"/>
              </w:rPr>
              <w:t xml:space="preserve">The outline should break down the plan (pages, links, and layout) of the website or app and outline the overall vision for the project. </w:t>
            </w:r>
          </w:p>
        </w:tc>
      </w:tr>
      <w:tr w:rsidR="00E456BF" w:rsidRPr="00A34869" w:rsidTr="008670E9">
        <w:trPr>
          <w:trHeight w:val="416"/>
          <w:jc w:val="center"/>
        </w:trPr>
        <w:tc>
          <w:tcPr>
            <w:tcW w:w="3055" w:type="dxa"/>
            <w:vAlign w:val="center"/>
          </w:tcPr>
          <w:p w:rsidR="00E456BF" w:rsidRDefault="00E456BF" w:rsidP="00A3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Guide Rough Draft</w:t>
            </w:r>
          </w:p>
        </w:tc>
        <w:tc>
          <w:tcPr>
            <w:tcW w:w="1890" w:type="dxa"/>
            <w:vAlign w:val="center"/>
          </w:tcPr>
          <w:p w:rsidR="00E456BF" w:rsidRDefault="00E456BF" w:rsidP="0085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9/23/15</w:t>
            </w:r>
          </w:p>
        </w:tc>
        <w:tc>
          <w:tcPr>
            <w:tcW w:w="7920" w:type="dxa"/>
            <w:vAlign w:val="center"/>
          </w:tcPr>
          <w:p w:rsidR="00E456BF" w:rsidRDefault="008670E9" w:rsidP="00A3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Rough Draft should be a fully developed version of your outline.  It should look pretty close to the final product. </w:t>
            </w:r>
            <w:r w:rsidRPr="005C4D3C">
              <w:rPr>
                <w:i/>
                <w:sz w:val="24"/>
                <w:szCs w:val="24"/>
              </w:rPr>
              <w:t>At a minimum</w:t>
            </w:r>
            <w:r>
              <w:rPr>
                <w:sz w:val="24"/>
                <w:szCs w:val="24"/>
              </w:rPr>
              <w:t>, it should meet the following criteria:</w:t>
            </w:r>
          </w:p>
          <w:p w:rsidR="008670E9" w:rsidRDefault="008670E9" w:rsidP="008670E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20 species</w:t>
            </w:r>
            <w:r w:rsidR="00C57309">
              <w:rPr>
                <w:sz w:val="24"/>
                <w:szCs w:val="24"/>
              </w:rPr>
              <w:t xml:space="preserve"> you’ve identified at TCEC</w:t>
            </w:r>
          </w:p>
          <w:p w:rsidR="008670E9" w:rsidRDefault="008670E9" w:rsidP="008670E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Dichotomous Key for your organisms</w:t>
            </w:r>
          </w:p>
          <w:p w:rsidR="008670E9" w:rsidRDefault="008670E9" w:rsidP="008670E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 descriptions should include:</w:t>
            </w:r>
          </w:p>
          <w:p w:rsidR="008670E9" w:rsidRDefault="008670E9" w:rsidP="008670E9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(High quality photo or drawing)</w:t>
            </w:r>
          </w:p>
          <w:p w:rsidR="008670E9" w:rsidRDefault="008670E9" w:rsidP="008670E9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&amp; Scientific Name</w:t>
            </w:r>
          </w:p>
          <w:p w:rsidR="008670E9" w:rsidRDefault="008670E9" w:rsidP="008670E9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adult size</w:t>
            </w:r>
          </w:p>
          <w:p w:rsidR="0057156C" w:rsidRPr="0057156C" w:rsidRDefault="008670E9" w:rsidP="0057156C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 map</w:t>
            </w:r>
          </w:p>
          <w:p w:rsidR="008670E9" w:rsidRDefault="008670E9" w:rsidP="005C4D3C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Habitat</w:t>
            </w:r>
            <w:r w:rsidR="00D32EDD">
              <w:rPr>
                <w:sz w:val="24"/>
                <w:szCs w:val="24"/>
              </w:rPr>
              <w:t xml:space="preserve"> (nests, homes, location within an ecosystem)</w:t>
            </w:r>
          </w:p>
          <w:p w:rsidR="00D32EDD" w:rsidRDefault="00D32EDD" w:rsidP="00D32EDD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Predators, prey,</w:t>
            </w:r>
            <w:r w:rsidR="0057156C">
              <w:rPr>
                <w:sz w:val="24"/>
                <w:szCs w:val="24"/>
              </w:rPr>
              <w:t xml:space="preserve"> parasitic, and/or</w:t>
            </w:r>
            <w:r>
              <w:rPr>
                <w:sz w:val="24"/>
                <w:szCs w:val="24"/>
              </w:rPr>
              <w:t xml:space="preserve"> mutualistic relationships</w:t>
            </w:r>
          </w:p>
          <w:p w:rsidR="00D32EDD" w:rsidRDefault="00D32EDD" w:rsidP="00D32EDD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Limiting factors for population growth in this ecosystem</w:t>
            </w:r>
          </w:p>
          <w:p w:rsidR="00D32EDD" w:rsidRDefault="00D32EDD" w:rsidP="00D32EDD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Reproductive habits (age of sexual maturity, frequency &amp; number of offspring, behaviors, etc.)</w:t>
            </w:r>
          </w:p>
          <w:p w:rsidR="000542FB" w:rsidRDefault="0057156C" w:rsidP="00D32EDD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human</w:t>
            </w:r>
            <w:r w:rsidR="000542FB">
              <w:rPr>
                <w:sz w:val="24"/>
                <w:szCs w:val="24"/>
              </w:rPr>
              <w:t xml:space="preserve"> activities</w:t>
            </w:r>
            <w:r>
              <w:rPr>
                <w:sz w:val="24"/>
                <w:szCs w:val="24"/>
              </w:rPr>
              <w:t xml:space="preserve"> impact this species</w:t>
            </w:r>
          </w:p>
          <w:p w:rsidR="0057156C" w:rsidRPr="00D32EDD" w:rsidRDefault="0057156C" w:rsidP="00D32EDD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Interesting adaptations that make this species uniquely suited to this ecosystem</w:t>
            </w:r>
          </w:p>
        </w:tc>
      </w:tr>
      <w:tr w:rsidR="00E456BF" w:rsidRPr="00A34869" w:rsidTr="008670E9">
        <w:trPr>
          <w:trHeight w:val="416"/>
          <w:jc w:val="center"/>
        </w:trPr>
        <w:tc>
          <w:tcPr>
            <w:tcW w:w="3055" w:type="dxa"/>
            <w:vAlign w:val="center"/>
          </w:tcPr>
          <w:p w:rsidR="00E456BF" w:rsidRDefault="00E456BF" w:rsidP="00A3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Entries in Nature Journal</w:t>
            </w:r>
          </w:p>
        </w:tc>
        <w:tc>
          <w:tcPr>
            <w:tcW w:w="1890" w:type="dxa"/>
            <w:vAlign w:val="center"/>
          </w:tcPr>
          <w:p w:rsidR="00E456BF" w:rsidRDefault="00E456BF" w:rsidP="0085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9/23/15</w:t>
            </w:r>
          </w:p>
        </w:tc>
        <w:tc>
          <w:tcPr>
            <w:tcW w:w="7920" w:type="dxa"/>
            <w:vAlign w:val="center"/>
          </w:tcPr>
          <w:p w:rsidR="00E456BF" w:rsidRPr="00A3277F" w:rsidRDefault="005C4D3C" w:rsidP="00494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494CF6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new exercises from the </w:t>
            </w:r>
            <w:r w:rsidRPr="00C16A54">
              <w:rPr>
                <w:i/>
                <w:sz w:val="24"/>
                <w:szCs w:val="24"/>
              </w:rPr>
              <w:t>Nature Journal Buffet</w:t>
            </w:r>
            <w:r>
              <w:rPr>
                <w:sz w:val="24"/>
                <w:szCs w:val="24"/>
              </w:rPr>
              <w:t>.</w:t>
            </w:r>
          </w:p>
        </w:tc>
      </w:tr>
      <w:tr w:rsidR="00C8659B" w:rsidRPr="00A34869" w:rsidTr="008670E9">
        <w:trPr>
          <w:trHeight w:val="416"/>
          <w:jc w:val="center"/>
        </w:trPr>
        <w:tc>
          <w:tcPr>
            <w:tcW w:w="3055" w:type="dxa"/>
            <w:vAlign w:val="center"/>
          </w:tcPr>
          <w:p w:rsidR="000E4FF1" w:rsidRPr="00A34869" w:rsidRDefault="00A3277F" w:rsidP="00A3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Field Guide </w:t>
            </w:r>
          </w:p>
        </w:tc>
        <w:tc>
          <w:tcPr>
            <w:tcW w:w="1890" w:type="dxa"/>
            <w:vAlign w:val="center"/>
          </w:tcPr>
          <w:p w:rsidR="000E4FF1" w:rsidRPr="00A34869" w:rsidRDefault="00C8659B" w:rsidP="0085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9/30/15</w:t>
            </w:r>
          </w:p>
        </w:tc>
        <w:tc>
          <w:tcPr>
            <w:tcW w:w="7920" w:type="dxa"/>
            <w:vAlign w:val="center"/>
          </w:tcPr>
          <w:p w:rsidR="000E4FF1" w:rsidRPr="00A3277F" w:rsidRDefault="005C4D3C" w:rsidP="00A3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be fully functional and ready for my review.  See Rubric for my grading criteria.</w:t>
            </w:r>
          </w:p>
        </w:tc>
      </w:tr>
      <w:tr w:rsidR="007408BB" w:rsidRPr="00A34869" w:rsidTr="008670E9">
        <w:trPr>
          <w:trHeight w:val="416"/>
          <w:jc w:val="center"/>
        </w:trPr>
        <w:tc>
          <w:tcPr>
            <w:tcW w:w="3055" w:type="dxa"/>
            <w:vAlign w:val="center"/>
          </w:tcPr>
          <w:p w:rsidR="007408BB" w:rsidRDefault="005C4D3C" w:rsidP="00A3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Entries in </w:t>
            </w:r>
            <w:r w:rsidR="007408BB">
              <w:rPr>
                <w:sz w:val="24"/>
                <w:szCs w:val="24"/>
              </w:rPr>
              <w:t>Nature Journal</w:t>
            </w:r>
            <w:r w:rsidR="00494CF6">
              <w:rPr>
                <w:sz w:val="24"/>
                <w:szCs w:val="24"/>
              </w:rPr>
              <w:t xml:space="preserve"> (Final Due Date)</w:t>
            </w:r>
          </w:p>
        </w:tc>
        <w:tc>
          <w:tcPr>
            <w:tcW w:w="1890" w:type="dxa"/>
            <w:vAlign w:val="center"/>
          </w:tcPr>
          <w:p w:rsidR="007408BB" w:rsidRPr="00A34869" w:rsidRDefault="00C8659B" w:rsidP="0085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10/7/15</w:t>
            </w:r>
          </w:p>
        </w:tc>
        <w:tc>
          <w:tcPr>
            <w:tcW w:w="7920" w:type="dxa"/>
            <w:vAlign w:val="center"/>
          </w:tcPr>
          <w:p w:rsidR="007408BB" w:rsidRPr="00A3277F" w:rsidRDefault="00C57309" w:rsidP="00A3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will be my </w:t>
            </w:r>
            <w:r w:rsidRPr="00C16A54">
              <w:rPr>
                <w:b/>
                <w:sz w:val="24"/>
                <w:szCs w:val="24"/>
              </w:rPr>
              <w:t>final review</w:t>
            </w:r>
            <w:r>
              <w:rPr>
                <w:sz w:val="24"/>
                <w:szCs w:val="24"/>
              </w:rPr>
              <w:t xml:space="preserve"> of your nature journal for this project.  See Rubric for my grading criteria.</w:t>
            </w:r>
            <w:r w:rsidR="00C16A54">
              <w:rPr>
                <w:sz w:val="24"/>
                <w:szCs w:val="24"/>
              </w:rPr>
              <w:t xml:space="preserve">  You may repeat up to 3 activities from the Nature Journal Buffet on different dates.</w:t>
            </w:r>
          </w:p>
        </w:tc>
      </w:tr>
      <w:tr w:rsidR="00A3277F" w:rsidRPr="00A34869" w:rsidTr="008670E9">
        <w:trPr>
          <w:trHeight w:val="416"/>
          <w:jc w:val="center"/>
        </w:trPr>
        <w:tc>
          <w:tcPr>
            <w:tcW w:w="3055" w:type="dxa"/>
            <w:vAlign w:val="center"/>
          </w:tcPr>
          <w:p w:rsidR="00A3277F" w:rsidRDefault="00A3277F" w:rsidP="0085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Walk Presentation</w:t>
            </w:r>
            <w:r w:rsidR="00C8659B">
              <w:rPr>
                <w:sz w:val="24"/>
                <w:szCs w:val="24"/>
              </w:rPr>
              <w:t>s</w:t>
            </w:r>
          </w:p>
        </w:tc>
        <w:tc>
          <w:tcPr>
            <w:tcW w:w="1890" w:type="dxa"/>
            <w:vAlign w:val="center"/>
          </w:tcPr>
          <w:p w:rsidR="00A3277F" w:rsidRPr="00A34869" w:rsidRDefault="00C8659B" w:rsidP="0085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10/7-10/15</w:t>
            </w:r>
          </w:p>
        </w:tc>
        <w:tc>
          <w:tcPr>
            <w:tcW w:w="7920" w:type="dxa"/>
            <w:vAlign w:val="center"/>
          </w:tcPr>
          <w:p w:rsidR="00A3277F" w:rsidRDefault="00C57309" w:rsidP="00A3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Nature Walks are a chance for your group to highlight interesting information that you learned about</w:t>
            </w:r>
            <w:bookmarkStart w:id="13" w:name="_GoBack"/>
            <w:bookmarkEnd w:id="13"/>
            <w:r>
              <w:rPr>
                <w:sz w:val="24"/>
                <w:szCs w:val="24"/>
              </w:rPr>
              <w:t xml:space="preserve"> our surrounding ecosystem in this project.  They should meet the following criteria:</w:t>
            </w:r>
          </w:p>
          <w:p w:rsidR="00C57309" w:rsidRDefault="00C57309" w:rsidP="00C5730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Outdoors</w:t>
            </w:r>
          </w:p>
          <w:p w:rsidR="00C57309" w:rsidRDefault="00C57309" w:rsidP="00C5730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 minutes in length</w:t>
            </w:r>
          </w:p>
          <w:p w:rsidR="00C57309" w:rsidRDefault="00C57309" w:rsidP="00C5730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group member participates equally</w:t>
            </w:r>
          </w:p>
          <w:p w:rsidR="00C57309" w:rsidRDefault="00C57309" w:rsidP="00C5730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4 different species are covered</w:t>
            </w:r>
          </w:p>
          <w:p w:rsidR="00C57309" w:rsidRPr="00C57309" w:rsidRDefault="00C57309" w:rsidP="00C5730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Engaging, clear, and scientifically accurate teaching approaches</w:t>
            </w:r>
          </w:p>
        </w:tc>
      </w:tr>
      <w:tr w:rsidR="0015778C" w:rsidRPr="00A34869" w:rsidTr="008670E9">
        <w:trPr>
          <w:trHeight w:val="416"/>
          <w:jc w:val="center"/>
        </w:trPr>
        <w:tc>
          <w:tcPr>
            <w:tcW w:w="3055" w:type="dxa"/>
            <w:vAlign w:val="center"/>
          </w:tcPr>
          <w:p w:rsidR="0015778C" w:rsidRDefault="0015778C" w:rsidP="0085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from Citizen Science</w:t>
            </w:r>
          </w:p>
        </w:tc>
        <w:tc>
          <w:tcPr>
            <w:tcW w:w="1890" w:type="dxa"/>
            <w:vAlign w:val="center"/>
          </w:tcPr>
          <w:p w:rsidR="0015778C" w:rsidRPr="00A34869" w:rsidRDefault="00C8659B" w:rsidP="0085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10/15/15</w:t>
            </w:r>
          </w:p>
        </w:tc>
        <w:tc>
          <w:tcPr>
            <w:tcW w:w="7920" w:type="dxa"/>
            <w:vAlign w:val="center"/>
          </w:tcPr>
          <w:p w:rsidR="0015778C" w:rsidRPr="00A3277F" w:rsidRDefault="00C57309" w:rsidP="00A3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Directions for each citizen science project will be posted on Google Classroom.  Data should include a weekly entry that is thorough and accurate.</w:t>
            </w:r>
          </w:p>
        </w:tc>
      </w:tr>
      <w:tr w:rsidR="00A3277F" w:rsidRPr="00A34869" w:rsidTr="008670E9">
        <w:trPr>
          <w:trHeight w:val="416"/>
          <w:jc w:val="center"/>
        </w:trPr>
        <w:tc>
          <w:tcPr>
            <w:tcW w:w="3055" w:type="dxa"/>
            <w:vAlign w:val="center"/>
          </w:tcPr>
          <w:p w:rsidR="00A3277F" w:rsidRDefault="00A3277F" w:rsidP="0085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 Science Presentation</w:t>
            </w:r>
          </w:p>
        </w:tc>
        <w:tc>
          <w:tcPr>
            <w:tcW w:w="1890" w:type="dxa"/>
            <w:vAlign w:val="center"/>
          </w:tcPr>
          <w:p w:rsidR="00A3277F" w:rsidRPr="00A34869" w:rsidRDefault="00C8659B" w:rsidP="0085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2016</w:t>
            </w:r>
          </w:p>
        </w:tc>
        <w:tc>
          <w:tcPr>
            <w:tcW w:w="7920" w:type="dxa"/>
            <w:vAlign w:val="center"/>
          </w:tcPr>
          <w:p w:rsidR="00A3277F" w:rsidRPr="00A3277F" w:rsidRDefault="00C57309" w:rsidP="00C1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highest performing students for the Citizen Science portion of the project will have the </w:t>
            </w:r>
            <w:r w:rsidR="00C16A54">
              <w:rPr>
                <w:sz w:val="24"/>
                <w:szCs w:val="24"/>
              </w:rPr>
              <w:t>privilege of presenting</w:t>
            </w:r>
            <w:r>
              <w:rPr>
                <w:sz w:val="24"/>
                <w:szCs w:val="24"/>
              </w:rPr>
              <w:t xml:space="preserve"> their findings at a conference at the </w:t>
            </w:r>
            <w:r w:rsidR="00C16A54">
              <w:rPr>
                <w:sz w:val="24"/>
                <w:szCs w:val="24"/>
              </w:rPr>
              <w:t xml:space="preserve">NC </w:t>
            </w:r>
            <w:r>
              <w:rPr>
                <w:sz w:val="24"/>
                <w:szCs w:val="24"/>
              </w:rPr>
              <w:t>Arboretum next Spring.</w:t>
            </w:r>
          </w:p>
        </w:tc>
      </w:tr>
    </w:tbl>
    <w:p w:rsidR="000E4FF1" w:rsidRPr="005D7F8C" w:rsidRDefault="000E4FF1" w:rsidP="000E4FF1">
      <w:pPr>
        <w:pStyle w:val="Heading1"/>
      </w:pPr>
      <w:bookmarkStart w:id="14" w:name="_Toc427762902"/>
      <w:bookmarkStart w:id="15" w:name="_Toc427763422"/>
      <w:r>
        <w:t>Timeline</w:t>
      </w:r>
      <w:bookmarkEnd w:id="14"/>
      <w:bookmarkEnd w:id="15"/>
    </w:p>
    <w:tbl>
      <w:tblPr>
        <w:tblW w:w="1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  <w:gridCol w:w="2440"/>
      </w:tblGrid>
      <w:tr w:rsidR="00872680" w:rsidTr="00A3277F">
        <w:trPr>
          <w:trHeight w:val="467"/>
        </w:trPr>
        <w:tc>
          <w:tcPr>
            <w:tcW w:w="12200" w:type="dxa"/>
            <w:gridSpan w:val="5"/>
            <w:shd w:val="clear" w:color="auto" w:fill="ED7D31" w:themeFill="accent2"/>
            <w:vAlign w:val="bottom"/>
          </w:tcPr>
          <w:p w:rsidR="00872680" w:rsidRPr="00872680" w:rsidRDefault="00872680" w:rsidP="008726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August</w:t>
            </w:r>
          </w:p>
        </w:tc>
      </w:tr>
      <w:tr w:rsidR="00872680" w:rsidTr="00A3277F">
        <w:trPr>
          <w:trHeight w:val="297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 w:rsidP="00851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 w:rsidP="00851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 w:rsidP="00851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 w:rsidP="00851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 w:rsidP="00851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872680" w:rsidTr="00A3277F">
        <w:trPr>
          <w:trHeight w:val="1440"/>
        </w:trPr>
        <w:tc>
          <w:tcPr>
            <w:tcW w:w="2440" w:type="dxa"/>
            <w:shd w:val="clear" w:color="auto" w:fill="auto"/>
            <w:vAlign w:val="bottom"/>
            <w:hideMark/>
          </w:tcPr>
          <w:p w:rsidR="00872680" w:rsidRDefault="00A3277F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091907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9E3917" wp14:editId="2000F01D">
                      <wp:simplePos x="0" y="0"/>
                      <wp:positionH relativeFrom="column">
                        <wp:posOffset>-1208405</wp:posOffset>
                      </wp:positionH>
                      <wp:positionV relativeFrom="paragraph">
                        <wp:posOffset>-527685</wp:posOffset>
                      </wp:positionV>
                      <wp:extent cx="7067550" cy="3429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245C" w:rsidRDefault="00EF245C" w:rsidP="00091907">
                                  <w:pPr>
                                    <w:jc w:val="center"/>
                                  </w:pPr>
                                  <w:r>
                                    <w:t>Introduction to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E3917" id="Rectangle 5" o:spid="_x0000_s1027" style="position:absolute;left:0;text-align:left;margin-left:-95.15pt;margin-top:-41.55pt;width:556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" fillcolor="#5b9bd5 [3204]" strokecolor="#1f4d78 [1604]" strokeweight="1pt">
                      <v:textbox>
                        <w:txbxContent>
                          <w:p w:rsidR="00EF245C" w:rsidRDefault="00EF245C" w:rsidP="00091907">
                            <w:pPr>
                              <w:jc w:val="center"/>
                            </w:pPr>
                            <w:r>
                              <w:t>Introduction to Project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268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872680" w:rsidRDefault="00A3277F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872680" w:rsidTr="00A3277F">
        <w:trPr>
          <w:trHeight w:val="1440"/>
        </w:trPr>
        <w:tc>
          <w:tcPr>
            <w:tcW w:w="2440" w:type="dxa"/>
            <w:shd w:val="clear" w:color="auto" w:fill="auto"/>
            <w:vAlign w:val="bottom"/>
            <w:hideMark/>
          </w:tcPr>
          <w:p w:rsidR="00872680" w:rsidRDefault="00D91E2C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02AAB" wp14:editId="29D1BE82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-508000</wp:posOffset>
                      </wp:positionV>
                      <wp:extent cx="7067550" cy="3429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245C" w:rsidRDefault="00EF245C" w:rsidP="00091907">
                                  <w:pPr>
                                    <w:jc w:val="center"/>
                                  </w:pPr>
                                  <w:r>
                                    <w:t>Introduction to Methods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02AAB" id="Rectangle 4" o:spid="_x0000_s1028" style="position:absolute;left:0;text-align:left;margin-left:24.1pt;margin-top:-40pt;width:556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" fillcolor="#5b9bd5 [3204]" strokecolor="#1f4d78 [1604]" strokeweight="1pt">
                      <v:textbox>
                        <w:txbxContent>
                          <w:p w:rsidR="00EF245C" w:rsidRDefault="00EF245C" w:rsidP="00091907">
                            <w:pPr>
                              <w:jc w:val="center"/>
                            </w:pPr>
                            <w:r>
                              <w:t>Introduction to Methods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277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872680" w:rsidRDefault="00A3277F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872680" w:rsidTr="00A3277F">
        <w:trPr>
          <w:trHeight w:val="323"/>
        </w:trPr>
        <w:tc>
          <w:tcPr>
            <w:tcW w:w="12200" w:type="dxa"/>
            <w:gridSpan w:val="5"/>
            <w:shd w:val="clear" w:color="auto" w:fill="C5E0B3" w:themeFill="accent6" w:themeFillTint="66"/>
            <w:noWrap/>
            <w:vAlign w:val="bottom"/>
          </w:tcPr>
          <w:p w:rsidR="00872680" w:rsidRPr="00872680" w:rsidRDefault="00872680" w:rsidP="00872680">
            <w:pPr>
              <w:rPr>
                <w:rFonts w:ascii="Arial" w:hAnsi="Arial" w:cs="Arial"/>
                <w:sz w:val="32"/>
                <w:szCs w:val="32"/>
              </w:rPr>
            </w:pPr>
            <w:r w:rsidRPr="00872680">
              <w:rPr>
                <w:rFonts w:ascii="Arial" w:hAnsi="Arial" w:cs="Arial"/>
                <w:sz w:val="32"/>
                <w:szCs w:val="32"/>
              </w:rPr>
              <w:t>September</w:t>
            </w:r>
          </w:p>
        </w:tc>
      </w:tr>
      <w:tr w:rsidR="00872680" w:rsidTr="00A3277F">
        <w:trPr>
          <w:trHeight w:val="297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872680" w:rsidTr="00A3277F">
        <w:trPr>
          <w:trHeight w:val="144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 w:rsidP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 w:rsidP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091907" w:rsidP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12293E" wp14:editId="09C4F463">
                      <wp:simplePos x="0" y="0"/>
                      <wp:positionH relativeFrom="column">
                        <wp:posOffset>-2733675</wp:posOffset>
                      </wp:positionH>
                      <wp:positionV relativeFrom="paragraph">
                        <wp:posOffset>-394970</wp:posOffset>
                      </wp:positionV>
                      <wp:extent cx="7067550" cy="3429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245C" w:rsidRDefault="00EF245C" w:rsidP="00091907">
                                  <w:pPr>
                                    <w:jc w:val="center"/>
                                  </w:pPr>
                                  <w:r>
                                    <w:t>Field Guide Planning; Nature Journaling Begins; Citizen Science Begins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2293E" id="Rectangle 6" o:spid="_x0000_s1029" style="position:absolute;left:0;text-align:left;margin-left:-215.25pt;margin-top:-31.1pt;width:556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" fillcolor="#5b9bd5 [3204]" strokecolor="#1f4d78 [1604]" strokeweight="1pt">
                      <v:textbox>
                        <w:txbxContent>
                          <w:p w:rsidR="00EF245C" w:rsidRDefault="00EF245C" w:rsidP="00091907">
                            <w:pPr>
                              <w:jc w:val="center"/>
                            </w:pPr>
                            <w:r>
                              <w:t>Field Guide Planning; Nature Journaling Begins; Citizen Science Begins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2680">
              <w:rPr>
                <w:rFonts w:ascii="Arial" w:hAnsi="Arial" w:cs="Arial"/>
                <w:sz w:val="20"/>
                <w:szCs w:val="20"/>
              </w:rPr>
              <w:t>2</w:t>
            </w:r>
            <w:r w:rsidR="00C8659B">
              <w:rPr>
                <w:rFonts w:ascii="Arial" w:hAnsi="Arial" w:cs="Arial"/>
                <w:sz w:val="20"/>
                <w:szCs w:val="20"/>
              </w:rPr>
              <w:t>: Three Entries In Nature Journal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 w:rsidP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 w:rsidP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2680" w:rsidTr="00A3277F">
        <w:trPr>
          <w:trHeight w:val="1440"/>
        </w:trPr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 Labor Day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091907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357DB3" wp14:editId="7B23F8F1">
                      <wp:simplePos x="0" y="0"/>
                      <wp:positionH relativeFrom="column">
                        <wp:posOffset>-2752725</wp:posOffset>
                      </wp:positionH>
                      <wp:positionV relativeFrom="paragraph">
                        <wp:posOffset>-542925</wp:posOffset>
                      </wp:positionV>
                      <wp:extent cx="7067550" cy="3429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245C" w:rsidRDefault="00EF245C" w:rsidP="00091907">
                                  <w:pPr>
                                    <w:jc w:val="center"/>
                                  </w:pPr>
                                  <w:r>
                                    <w:t>Field Guide Outline; Nature Journaling &amp; Citizen Science Continues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57DB3" id="Rectangle 7" o:spid="_x0000_s1030" style="position:absolute;left:0;text-align:left;margin-left:-216.75pt;margin-top:-42.75pt;width:556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" fillcolor="#5b9bd5 [3204]" strokecolor="#1f4d78 [1604]" strokeweight="1pt">
                      <v:textbox>
                        <w:txbxContent>
                          <w:p w:rsidR="00EF245C" w:rsidRDefault="00EF245C" w:rsidP="00091907">
                            <w:pPr>
                              <w:jc w:val="center"/>
                            </w:pPr>
                            <w:r>
                              <w:t>Field Guide Outline; Nature Journaling &amp; Citizen Science Continues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2680">
              <w:rPr>
                <w:rFonts w:ascii="Arial" w:hAnsi="Arial" w:cs="Arial"/>
                <w:sz w:val="20"/>
                <w:szCs w:val="20"/>
              </w:rPr>
              <w:t>9</w:t>
            </w:r>
            <w:r w:rsidR="00C8659B">
              <w:rPr>
                <w:rFonts w:ascii="Arial" w:hAnsi="Arial" w:cs="Arial"/>
                <w:sz w:val="20"/>
                <w:szCs w:val="20"/>
              </w:rPr>
              <w:t>: Field Guide Outline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72680" w:rsidTr="00A3277F">
        <w:trPr>
          <w:trHeight w:val="144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0919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795FA5" wp14:editId="1F571E20">
                      <wp:simplePos x="0" y="0"/>
                      <wp:positionH relativeFrom="column">
                        <wp:posOffset>-1276350</wp:posOffset>
                      </wp:positionH>
                      <wp:positionV relativeFrom="paragraph">
                        <wp:posOffset>-457200</wp:posOffset>
                      </wp:positionV>
                      <wp:extent cx="7067550" cy="3429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245C" w:rsidRDefault="00EF245C" w:rsidP="00091907">
                                  <w:pPr>
                                    <w:jc w:val="center"/>
                                  </w:pPr>
                                  <w:r>
                                    <w:t>Drafting Field Guide; Nature Journaling &amp; Citizen Science Continues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95FA5" id="Rectangle 8" o:spid="_x0000_s1031" style="position:absolute;left:0;text-align:left;margin-left:-100.5pt;margin-top:-36pt;width:556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EF245C" w:rsidRDefault="00EF245C" w:rsidP="00091907">
                            <w:pPr>
                              <w:jc w:val="center"/>
                            </w:pPr>
                            <w:r>
                              <w:t>Drafting Field Guide; Nature Journaling &amp; Citizen Science Continues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268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872680" w:rsidTr="00A3277F">
        <w:trPr>
          <w:trHeight w:val="144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Pr="004E5D9E" w:rsidRDefault="008726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9E">
              <w:rPr>
                <w:rFonts w:ascii="Arial" w:hAnsi="Arial" w:cs="Arial"/>
                <w:sz w:val="16"/>
                <w:szCs w:val="16"/>
              </w:rPr>
              <w:t>23</w:t>
            </w:r>
            <w:r w:rsidR="00E456BF" w:rsidRPr="004E5D9E">
              <w:rPr>
                <w:rFonts w:ascii="Arial" w:hAnsi="Arial" w:cs="Arial"/>
                <w:sz w:val="16"/>
                <w:szCs w:val="16"/>
              </w:rPr>
              <w:t>: Field Guide Rough Draft; 6 Entries in Nature Journal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4E5D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6B21D2" wp14:editId="27FD271E">
                      <wp:simplePos x="0" y="0"/>
                      <wp:positionH relativeFrom="column">
                        <wp:posOffset>-5915025</wp:posOffset>
                      </wp:positionH>
                      <wp:positionV relativeFrom="paragraph">
                        <wp:posOffset>-600075</wp:posOffset>
                      </wp:positionV>
                      <wp:extent cx="7067550" cy="3429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245C" w:rsidRDefault="00EF245C" w:rsidP="004E5D9E">
                                  <w:pPr>
                                    <w:jc w:val="center"/>
                                  </w:pPr>
                                  <w:r>
                                    <w:t>Drafting Field Guide; Nature Journaling &amp; Citizen Science Continues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B21D2" id="Rectangle 9" o:spid="_x0000_s1032" style="position:absolute;left:0;text-align:left;margin-left:-465.75pt;margin-top:-47.25pt;width:556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EF245C" w:rsidRDefault="00EF245C" w:rsidP="004E5D9E">
                            <w:pPr>
                              <w:jc w:val="center"/>
                            </w:pPr>
                            <w:r>
                              <w:t>Drafting Field Guide; Nature Journaling &amp; Citizen Science Continues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268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72680" w:rsidTr="00A3277F">
        <w:trPr>
          <w:trHeight w:val="144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 w:rsidP="004875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8659B">
              <w:rPr>
                <w:rFonts w:ascii="Arial" w:hAnsi="Arial" w:cs="Arial"/>
                <w:sz w:val="20"/>
                <w:szCs w:val="20"/>
              </w:rPr>
              <w:t>: Field Guides</w:t>
            </w:r>
            <w:r w:rsidR="004875E1">
              <w:rPr>
                <w:rFonts w:ascii="Arial" w:hAnsi="Arial" w:cs="Arial"/>
                <w:sz w:val="20"/>
                <w:szCs w:val="20"/>
              </w:rPr>
              <w:t xml:space="preserve"> Due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7408BB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</w:t>
            </w:r>
            <w:r w:rsidR="00872680">
              <w:rPr>
                <w:rFonts w:ascii="Arial" w:hAnsi="Arial" w:cs="Arial"/>
                <w:sz w:val="20"/>
                <w:szCs w:val="20"/>
              </w:rPr>
              <w:t> </w:t>
            </w:r>
            <w:r w:rsidR="00A327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CE6777" w:rsidP="00A32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A56881" wp14:editId="77A6E9D0">
                      <wp:simplePos x="0" y="0"/>
                      <wp:positionH relativeFrom="column">
                        <wp:posOffset>-5918200</wp:posOffset>
                      </wp:positionH>
                      <wp:positionV relativeFrom="paragraph">
                        <wp:posOffset>-585470</wp:posOffset>
                      </wp:positionV>
                      <wp:extent cx="7067550" cy="3429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245C" w:rsidRDefault="00EF245C" w:rsidP="004E5D9E">
                                  <w:pPr>
                                    <w:jc w:val="center"/>
                                  </w:pPr>
                                  <w:r>
                                    <w:t>Finishing Field Guide; Nature Journaling &amp; Citizen Science Continues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56881" id="Rectangle 10" o:spid="_x0000_s1033" style="position:absolute;left:0;text-align:left;margin-left:-466pt;margin-top:-46.1pt;width:556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" fillcolor="#5b9bd5 [3204]" strokecolor="#1f4d78 [1604]" strokeweight="1pt">
                      <v:textbox>
                        <w:txbxContent>
                          <w:p w:rsidR="00EF245C" w:rsidRDefault="00EF245C" w:rsidP="004E5D9E">
                            <w:pPr>
                              <w:jc w:val="center"/>
                            </w:pPr>
                            <w:r>
                              <w:t>Finishing Field Guide; Nature Journaling &amp; Citizen Science Continues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27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680" w:rsidRPr="00872680" w:rsidTr="00A3277F">
        <w:trPr>
          <w:trHeight w:val="503"/>
        </w:trPr>
        <w:tc>
          <w:tcPr>
            <w:tcW w:w="12200" w:type="dxa"/>
            <w:gridSpan w:val="5"/>
            <w:shd w:val="clear" w:color="auto" w:fill="FFE599" w:themeFill="accent4" w:themeFillTint="66"/>
            <w:noWrap/>
            <w:vAlign w:val="bottom"/>
          </w:tcPr>
          <w:p w:rsidR="00872680" w:rsidRPr="00872680" w:rsidRDefault="00872680">
            <w:pPr>
              <w:rPr>
                <w:rFonts w:ascii="Arial" w:hAnsi="Arial" w:cs="Arial"/>
                <w:sz w:val="32"/>
                <w:szCs w:val="32"/>
              </w:rPr>
            </w:pPr>
            <w:r w:rsidRPr="00872680">
              <w:rPr>
                <w:rFonts w:ascii="Arial" w:hAnsi="Arial" w:cs="Arial"/>
                <w:sz w:val="32"/>
                <w:szCs w:val="32"/>
              </w:rPr>
              <w:t>October</w:t>
            </w:r>
          </w:p>
        </w:tc>
      </w:tr>
      <w:tr w:rsidR="00872680" w:rsidTr="00A3277F">
        <w:trPr>
          <w:trHeight w:val="297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872680" w:rsidTr="00A3277F">
        <w:trPr>
          <w:trHeight w:val="144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 w:rsidP="004875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4875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8E7945" wp14:editId="7FCF0A41">
                      <wp:simplePos x="0" y="0"/>
                      <wp:positionH relativeFrom="column">
                        <wp:posOffset>-1266825</wp:posOffset>
                      </wp:positionH>
                      <wp:positionV relativeFrom="paragraph">
                        <wp:posOffset>-514350</wp:posOffset>
                      </wp:positionV>
                      <wp:extent cx="7067550" cy="3429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245C" w:rsidRDefault="00EF245C" w:rsidP="004875E1">
                                  <w:pPr>
                                    <w:jc w:val="center"/>
                                  </w:pPr>
                                  <w:r>
                                    <w:t>Nature Walks; Nature Journals Due &amp; Citizen Science Continues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E7945" id="Rectangle 11" o:spid="_x0000_s1034" style="position:absolute;left:0;text-align:left;margin-left:-99.75pt;margin-top:-40.5pt;width:556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" fillcolor="#5b9bd5 [3204]" strokecolor="#1f4d78 [1604]" strokeweight="1pt">
                      <v:textbox>
                        <w:txbxContent>
                          <w:p w:rsidR="00EF245C" w:rsidRDefault="00EF245C" w:rsidP="004875E1">
                            <w:pPr>
                              <w:jc w:val="center"/>
                            </w:pPr>
                            <w:r>
                              <w:t>Nature Walks; Nature Journals Due &amp; Citizen Science Continues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26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8659B">
              <w:rPr>
                <w:rFonts w:ascii="Arial" w:hAnsi="Arial" w:cs="Arial"/>
                <w:sz w:val="20"/>
                <w:szCs w:val="20"/>
              </w:rPr>
              <w:t>: Nature Journals Due</w:t>
            </w:r>
            <w:r w:rsidR="004875E1">
              <w:rPr>
                <w:rFonts w:ascii="Arial" w:hAnsi="Arial" w:cs="Arial"/>
                <w:sz w:val="20"/>
                <w:szCs w:val="20"/>
              </w:rPr>
              <w:t>; Nature Walks Begin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72680" w:rsidTr="00A3277F">
        <w:trPr>
          <w:trHeight w:val="144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6D3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44BCB1" wp14:editId="0A079644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-581025</wp:posOffset>
                      </wp:positionV>
                      <wp:extent cx="7067550" cy="3429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245C" w:rsidRDefault="00EF245C" w:rsidP="006D3A22">
                                  <w:pPr>
                                    <w:jc w:val="center"/>
                                  </w:pPr>
                                  <w:r>
                                    <w:t>Nature Walks; Finishing Up Everything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4BCB1" id="Rectangle 12" o:spid="_x0000_s1035" style="position:absolute;left:0;text-align:left;margin-left:23.25pt;margin-top:-45.75pt;width:556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" fillcolor="#5b9bd5 [3204]" strokecolor="#1f4d78 [1604]" strokeweight="1pt">
                      <v:textbox>
                        <w:txbxContent>
                          <w:p w:rsidR="00EF245C" w:rsidRDefault="00EF245C" w:rsidP="006D3A22">
                            <w:pPr>
                              <w:jc w:val="center"/>
                            </w:pPr>
                            <w:r>
                              <w:t>Nature Walks; Finishing Up Everything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2680">
              <w:rPr>
                <w:rFonts w:ascii="Arial" w:hAnsi="Arial" w:cs="Arial"/>
                <w:sz w:val="20"/>
                <w:szCs w:val="20"/>
              </w:rPr>
              <w:t>12</w:t>
            </w:r>
            <w:r w:rsidR="004875E1">
              <w:rPr>
                <w:rFonts w:ascii="Arial" w:hAnsi="Arial" w:cs="Arial"/>
                <w:sz w:val="20"/>
                <w:szCs w:val="20"/>
              </w:rPr>
              <w:t>: Nature Walks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8659B">
              <w:rPr>
                <w:rFonts w:ascii="Arial" w:hAnsi="Arial" w:cs="Arial"/>
                <w:sz w:val="20"/>
                <w:szCs w:val="20"/>
              </w:rPr>
              <w:t>: Citizen Science Data Due</w:t>
            </w:r>
            <w:r w:rsidR="004875E1">
              <w:rPr>
                <w:rFonts w:ascii="Arial" w:hAnsi="Arial" w:cs="Arial"/>
                <w:sz w:val="20"/>
                <w:szCs w:val="20"/>
              </w:rPr>
              <w:t>; Nature Walks</w:t>
            </w:r>
          </w:p>
        </w:tc>
        <w:tc>
          <w:tcPr>
            <w:tcW w:w="2440" w:type="dxa"/>
            <w:shd w:val="clear" w:color="000000" w:fill="F2F2F2"/>
            <w:noWrap/>
            <w:vAlign w:val="bottom"/>
            <w:hideMark/>
          </w:tcPr>
          <w:p w:rsidR="00872680" w:rsidRDefault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72680" w:rsidRDefault="00872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A46FAF" w:rsidRDefault="00A46FAF" w:rsidP="00A3277F"/>
    <w:p w:rsidR="00567FA9" w:rsidRDefault="00567FA9" w:rsidP="00567FA9">
      <w:pPr>
        <w:pStyle w:val="Heading1"/>
      </w:pPr>
      <w:bookmarkStart w:id="16" w:name="_Toc427762903"/>
      <w:bookmarkStart w:id="17" w:name="_Toc427763423"/>
      <w:r>
        <w:t>Groups</w:t>
      </w:r>
      <w:bookmarkEnd w:id="16"/>
      <w:bookmarkEnd w:id="17"/>
    </w:p>
    <w:p w:rsidR="003E46AF" w:rsidRDefault="003E46AF" w:rsidP="003E46AF">
      <w:r>
        <w:t>First Block: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E46AF" w:rsidTr="003E46AF">
        <w:tc>
          <w:tcPr>
            <w:tcW w:w="2590" w:type="dxa"/>
          </w:tcPr>
          <w:p w:rsidR="003E46AF" w:rsidRDefault="003E46AF" w:rsidP="003E46AF">
            <w:r>
              <w:t>1</w:t>
            </w:r>
          </w:p>
        </w:tc>
        <w:tc>
          <w:tcPr>
            <w:tcW w:w="2590" w:type="dxa"/>
          </w:tcPr>
          <w:p w:rsidR="003E46AF" w:rsidRDefault="003E46AF" w:rsidP="003E46AF">
            <w:r>
              <w:t>2</w:t>
            </w:r>
          </w:p>
        </w:tc>
        <w:tc>
          <w:tcPr>
            <w:tcW w:w="2590" w:type="dxa"/>
          </w:tcPr>
          <w:p w:rsidR="003E46AF" w:rsidRDefault="003E46AF" w:rsidP="003E46AF">
            <w:r>
              <w:t>3</w:t>
            </w:r>
          </w:p>
        </w:tc>
        <w:tc>
          <w:tcPr>
            <w:tcW w:w="2590" w:type="dxa"/>
          </w:tcPr>
          <w:p w:rsidR="003E46AF" w:rsidRDefault="003E46AF" w:rsidP="003E46AF">
            <w:r>
              <w:t>4</w:t>
            </w:r>
          </w:p>
        </w:tc>
        <w:tc>
          <w:tcPr>
            <w:tcW w:w="2590" w:type="dxa"/>
          </w:tcPr>
          <w:p w:rsidR="003E46AF" w:rsidRDefault="003E46AF" w:rsidP="003E46AF">
            <w:r>
              <w:t>5</w:t>
            </w:r>
          </w:p>
        </w:tc>
      </w:tr>
      <w:tr w:rsidR="003E46AF" w:rsidTr="003E46AF">
        <w:tc>
          <w:tcPr>
            <w:tcW w:w="2590" w:type="dxa"/>
          </w:tcPr>
          <w:p w:rsidR="003E46AF" w:rsidRDefault="003E46AF" w:rsidP="003E46AF">
            <w:r>
              <w:t>Emily</w:t>
            </w:r>
          </w:p>
        </w:tc>
        <w:tc>
          <w:tcPr>
            <w:tcW w:w="2590" w:type="dxa"/>
          </w:tcPr>
          <w:p w:rsidR="003E46AF" w:rsidRDefault="003E46AF" w:rsidP="003E46AF">
            <w:r>
              <w:t>December</w:t>
            </w:r>
          </w:p>
        </w:tc>
        <w:tc>
          <w:tcPr>
            <w:tcW w:w="2590" w:type="dxa"/>
          </w:tcPr>
          <w:p w:rsidR="003E46AF" w:rsidRDefault="003E46AF" w:rsidP="003E46AF">
            <w:r>
              <w:t>Ana</w:t>
            </w:r>
          </w:p>
        </w:tc>
        <w:tc>
          <w:tcPr>
            <w:tcW w:w="2590" w:type="dxa"/>
          </w:tcPr>
          <w:p w:rsidR="003E46AF" w:rsidRDefault="003E46AF" w:rsidP="003E46AF">
            <w:r>
              <w:t>Natasha</w:t>
            </w:r>
          </w:p>
        </w:tc>
        <w:tc>
          <w:tcPr>
            <w:tcW w:w="2590" w:type="dxa"/>
          </w:tcPr>
          <w:p w:rsidR="003E46AF" w:rsidRDefault="003E46AF" w:rsidP="003E46AF">
            <w:r>
              <w:t>Joseph</w:t>
            </w:r>
          </w:p>
        </w:tc>
      </w:tr>
      <w:tr w:rsidR="003E46AF" w:rsidTr="003E46AF">
        <w:tc>
          <w:tcPr>
            <w:tcW w:w="2590" w:type="dxa"/>
          </w:tcPr>
          <w:p w:rsidR="003E46AF" w:rsidRDefault="003E46AF" w:rsidP="003E46AF">
            <w:r>
              <w:t>Nolan</w:t>
            </w:r>
          </w:p>
        </w:tc>
        <w:tc>
          <w:tcPr>
            <w:tcW w:w="2590" w:type="dxa"/>
          </w:tcPr>
          <w:p w:rsidR="003E46AF" w:rsidRDefault="003E46AF" w:rsidP="003E46AF">
            <w:r>
              <w:t>Savannah</w:t>
            </w:r>
          </w:p>
        </w:tc>
        <w:tc>
          <w:tcPr>
            <w:tcW w:w="2590" w:type="dxa"/>
          </w:tcPr>
          <w:p w:rsidR="003E46AF" w:rsidRDefault="003E46AF" w:rsidP="003E46AF">
            <w:proofErr w:type="spellStart"/>
            <w:r>
              <w:t>Chayden</w:t>
            </w:r>
            <w:proofErr w:type="spellEnd"/>
          </w:p>
        </w:tc>
        <w:tc>
          <w:tcPr>
            <w:tcW w:w="2590" w:type="dxa"/>
          </w:tcPr>
          <w:p w:rsidR="003E46AF" w:rsidRDefault="003E46AF" w:rsidP="003E46AF">
            <w:r>
              <w:t>Nicholas</w:t>
            </w:r>
          </w:p>
        </w:tc>
        <w:tc>
          <w:tcPr>
            <w:tcW w:w="2590" w:type="dxa"/>
          </w:tcPr>
          <w:p w:rsidR="003E46AF" w:rsidRDefault="003E46AF" w:rsidP="003E46AF">
            <w:r>
              <w:t>Allie</w:t>
            </w:r>
          </w:p>
        </w:tc>
      </w:tr>
      <w:tr w:rsidR="003E46AF" w:rsidTr="003E46AF">
        <w:tc>
          <w:tcPr>
            <w:tcW w:w="2590" w:type="dxa"/>
          </w:tcPr>
          <w:p w:rsidR="003E46AF" w:rsidRDefault="003E46AF" w:rsidP="003E46AF">
            <w:r>
              <w:t>Randy</w:t>
            </w:r>
          </w:p>
        </w:tc>
        <w:tc>
          <w:tcPr>
            <w:tcW w:w="2590" w:type="dxa"/>
          </w:tcPr>
          <w:p w:rsidR="003E46AF" w:rsidRDefault="003E46AF" w:rsidP="003E46AF">
            <w:r>
              <w:t>Philip</w:t>
            </w:r>
          </w:p>
        </w:tc>
        <w:tc>
          <w:tcPr>
            <w:tcW w:w="2590" w:type="dxa"/>
          </w:tcPr>
          <w:p w:rsidR="003E46AF" w:rsidRDefault="003E46AF" w:rsidP="003E46AF">
            <w:r>
              <w:t>Nina</w:t>
            </w:r>
          </w:p>
        </w:tc>
        <w:tc>
          <w:tcPr>
            <w:tcW w:w="2590" w:type="dxa"/>
          </w:tcPr>
          <w:p w:rsidR="003E46AF" w:rsidRDefault="003E46AF" w:rsidP="003E46AF">
            <w:r>
              <w:t>Ethan</w:t>
            </w:r>
          </w:p>
        </w:tc>
        <w:tc>
          <w:tcPr>
            <w:tcW w:w="2590" w:type="dxa"/>
          </w:tcPr>
          <w:p w:rsidR="003E46AF" w:rsidRDefault="003E46AF" w:rsidP="003E46AF">
            <w:r>
              <w:t>Mabel</w:t>
            </w:r>
          </w:p>
        </w:tc>
      </w:tr>
      <w:tr w:rsidR="003E46AF" w:rsidTr="003E46AF">
        <w:tc>
          <w:tcPr>
            <w:tcW w:w="2590" w:type="dxa"/>
          </w:tcPr>
          <w:p w:rsidR="003E46AF" w:rsidRDefault="003E46AF" w:rsidP="003E46AF">
            <w:r>
              <w:t>Rob</w:t>
            </w:r>
          </w:p>
        </w:tc>
        <w:tc>
          <w:tcPr>
            <w:tcW w:w="2590" w:type="dxa"/>
          </w:tcPr>
          <w:p w:rsidR="003E46AF" w:rsidRDefault="003E46AF" w:rsidP="003E46AF">
            <w:proofErr w:type="spellStart"/>
            <w:r>
              <w:t>Brailey</w:t>
            </w:r>
            <w:proofErr w:type="spellEnd"/>
          </w:p>
        </w:tc>
        <w:tc>
          <w:tcPr>
            <w:tcW w:w="2590" w:type="dxa"/>
          </w:tcPr>
          <w:p w:rsidR="003E46AF" w:rsidRDefault="003E46AF" w:rsidP="003E46AF">
            <w:r>
              <w:t>Erin</w:t>
            </w:r>
          </w:p>
        </w:tc>
        <w:tc>
          <w:tcPr>
            <w:tcW w:w="2590" w:type="dxa"/>
          </w:tcPr>
          <w:p w:rsidR="003E46AF" w:rsidRDefault="003E46AF" w:rsidP="003E46AF">
            <w:r>
              <w:t>Kameron</w:t>
            </w:r>
          </w:p>
        </w:tc>
        <w:tc>
          <w:tcPr>
            <w:tcW w:w="2590" w:type="dxa"/>
          </w:tcPr>
          <w:p w:rsidR="003E46AF" w:rsidRDefault="003E46AF" w:rsidP="003E46AF">
            <w:r>
              <w:t>Alicia</w:t>
            </w:r>
          </w:p>
        </w:tc>
      </w:tr>
      <w:tr w:rsidR="003E46AF" w:rsidTr="003E46AF">
        <w:tc>
          <w:tcPr>
            <w:tcW w:w="2590" w:type="dxa"/>
          </w:tcPr>
          <w:p w:rsidR="003E46AF" w:rsidRDefault="003E46AF" w:rsidP="003E46AF"/>
        </w:tc>
        <w:tc>
          <w:tcPr>
            <w:tcW w:w="2590" w:type="dxa"/>
          </w:tcPr>
          <w:p w:rsidR="003E46AF" w:rsidRDefault="003E46AF" w:rsidP="003E46AF">
            <w:r>
              <w:t>Keaton</w:t>
            </w:r>
          </w:p>
        </w:tc>
        <w:tc>
          <w:tcPr>
            <w:tcW w:w="2590" w:type="dxa"/>
          </w:tcPr>
          <w:p w:rsidR="003E46AF" w:rsidRDefault="003E46AF" w:rsidP="003E46AF">
            <w:r>
              <w:t>Payton</w:t>
            </w:r>
          </w:p>
        </w:tc>
        <w:tc>
          <w:tcPr>
            <w:tcW w:w="2590" w:type="dxa"/>
          </w:tcPr>
          <w:p w:rsidR="003E46AF" w:rsidRDefault="003E46AF" w:rsidP="003E46AF"/>
        </w:tc>
        <w:tc>
          <w:tcPr>
            <w:tcW w:w="2590" w:type="dxa"/>
          </w:tcPr>
          <w:p w:rsidR="003E46AF" w:rsidRDefault="003E46AF" w:rsidP="003E46AF"/>
        </w:tc>
      </w:tr>
    </w:tbl>
    <w:p w:rsidR="003E46AF" w:rsidRDefault="003E46AF" w:rsidP="003E46AF"/>
    <w:p w:rsidR="003E46AF" w:rsidRDefault="003E46AF" w:rsidP="003E46AF">
      <w:r>
        <w:t>Second Block: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E46AF" w:rsidTr="005E480F">
        <w:tc>
          <w:tcPr>
            <w:tcW w:w="2590" w:type="dxa"/>
          </w:tcPr>
          <w:p w:rsidR="003E46AF" w:rsidRDefault="003E46AF" w:rsidP="005E480F">
            <w:r>
              <w:lastRenderedPageBreak/>
              <w:t>1</w:t>
            </w:r>
          </w:p>
        </w:tc>
        <w:tc>
          <w:tcPr>
            <w:tcW w:w="2590" w:type="dxa"/>
          </w:tcPr>
          <w:p w:rsidR="003E46AF" w:rsidRDefault="003E46AF" w:rsidP="005E480F">
            <w:r>
              <w:t>2</w:t>
            </w:r>
          </w:p>
        </w:tc>
        <w:tc>
          <w:tcPr>
            <w:tcW w:w="2590" w:type="dxa"/>
          </w:tcPr>
          <w:p w:rsidR="003E46AF" w:rsidRDefault="003E46AF" w:rsidP="005E480F">
            <w:r>
              <w:t>3</w:t>
            </w:r>
          </w:p>
        </w:tc>
        <w:tc>
          <w:tcPr>
            <w:tcW w:w="2590" w:type="dxa"/>
          </w:tcPr>
          <w:p w:rsidR="003E46AF" w:rsidRDefault="003E46AF" w:rsidP="005E480F">
            <w:r>
              <w:t>4</w:t>
            </w:r>
          </w:p>
        </w:tc>
        <w:tc>
          <w:tcPr>
            <w:tcW w:w="2590" w:type="dxa"/>
          </w:tcPr>
          <w:p w:rsidR="003E46AF" w:rsidRDefault="003E46AF" w:rsidP="005E480F">
            <w:r>
              <w:t>5</w:t>
            </w:r>
          </w:p>
        </w:tc>
      </w:tr>
      <w:tr w:rsidR="003E46AF" w:rsidTr="005E480F">
        <w:tc>
          <w:tcPr>
            <w:tcW w:w="2590" w:type="dxa"/>
          </w:tcPr>
          <w:p w:rsidR="003E46AF" w:rsidRDefault="003E46AF" w:rsidP="005E480F">
            <w:r>
              <w:t>Sandra</w:t>
            </w:r>
          </w:p>
        </w:tc>
        <w:tc>
          <w:tcPr>
            <w:tcW w:w="2590" w:type="dxa"/>
          </w:tcPr>
          <w:p w:rsidR="003E46AF" w:rsidRDefault="003E46AF" w:rsidP="005E480F">
            <w:r>
              <w:t>John</w:t>
            </w:r>
          </w:p>
        </w:tc>
        <w:tc>
          <w:tcPr>
            <w:tcW w:w="2590" w:type="dxa"/>
          </w:tcPr>
          <w:p w:rsidR="003E46AF" w:rsidRDefault="003E46AF" w:rsidP="005E480F">
            <w:r>
              <w:t>Taylor</w:t>
            </w:r>
          </w:p>
        </w:tc>
        <w:tc>
          <w:tcPr>
            <w:tcW w:w="2590" w:type="dxa"/>
          </w:tcPr>
          <w:p w:rsidR="003E46AF" w:rsidRDefault="003E46AF" w:rsidP="005E480F">
            <w:r>
              <w:t>Juliet</w:t>
            </w:r>
          </w:p>
        </w:tc>
        <w:tc>
          <w:tcPr>
            <w:tcW w:w="2590" w:type="dxa"/>
          </w:tcPr>
          <w:p w:rsidR="003E46AF" w:rsidRDefault="003E46AF" w:rsidP="005E480F">
            <w:r>
              <w:t>Rosa</w:t>
            </w:r>
          </w:p>
        </w:tc>
      </w:tr>
      <w:tr w:rsidR="003E46AF" w:rsidTr="005E480F">
        <w:tc>
          <w:tcPr>
            <w:tcW w:w="2590" w:type="dxa"/>
          </w:tcPr>
          <w:p w:rsidR="003E46AF" w:rsidRDefault="003E46AF" w:rsidP="005E480F">
            <w:r>
              <w:t>Megan</w:t>
            </w:r>
          </w:p>
        </w:tc>
        <w:tc>
          <w:tcPr>
            <w:tcW w:w="2590" w:type="dxa"/>
          </w:tcPr>
          <w:p w:rsidR="003E46AF" w:rsidRDefault="003E46AF" w:rsidP="005E480F">
            <w:r>
              <w:t>Angel</w:t>
            </w:r>
          </w:p>
        </w:tc>
        <w:tc>
          <w:tcPr>
            <w:tcW w:w="2590" w:type="dxa"/>
          </w:tcPr>
          <w:p w:rsidR="003E46AF" w:rsidRDefault="003E46AF" w:rsidP="005E480F">
            <w:r>
              <w:t>Ashley B.</w:t>
            </w:r>
          </w:p>
        </w:tc>
        <w:tc>
          <w:tcPr>
            <w:tcW w:w="2590" w:type="dxa"/>
          </w:tcPr>
          <w:p w:rsidR="003E46AF" w:rsidRDefault="003E46AF" w:rsidP="005E480F">
            <w:r>
              <w:t>Julia</w:t>
            </w:r>
          </w:p>
        </w:tc>
        <w:tc>
          <w:tcPr>
            <w:tcW w:w="2590" w:type="dxa"/>
          </w:tcPr>
          <w:p w:rsidR="003E46AF" w:rsidRDefault="003E46AF" w:rsidP="005E480F">
            <w:r>
              <w:t>Ashley K.</w:t>
            </w:r>
          </w:p>
        </w:tc>
      </w:tr>
      <w:tr w:rsidR="003E46AF" w:rsidTr="005E480F">
        <w:tc>
          <w:tcPr>
            <w:tcW w:w="2590" w:type="dxa"/>
          </w:tcPr>
          <w:p w:rsidR="003E46AF" w:rsidRDefault="003E46AF" w:rsidP="005E480F">
            <w:r>
              <w:t>Cecilia</w:t>
            </w:r>
          </w:p>
        </w:tc>
        <w:tc>
          <w:tcPr>
            <w:tcW w:w="2590" w:type="dxa"/>
          </w:tcPr>
          <w:p w:rsidR="003E46AF" w:rsidRDefault="003E46AF" w:rsidP="005E480F">
            <w:r>
              <w:t>Morgan</w:t>
            </w:r>
          </w:p>
        </w:tc>
        <w:tc>
          <w:tcPr>
            <w:tcW w:w="2590" w:type="dxa"/>
          </w:tcPr>
          <w:p w:rsidR="003E46AF" w:rsidRDefault="003E46AF" w:rsidP="005E480F">
            <w:proofErr w:type="spellStart"/>
            <w:r>
              <w:t>Aryzona</w:t>
            </w:r>
            <w:proofErr w:type="spellEnd"/>
          </w:p>
        </w:tc>
        <w:tc>
          <w:tcPr>
            <w:tcW w:w="2590" w:type="dxa"/>
          </w:tcPr>
          <w:p w:rsidR="003E46AF" w:rsidRDefault="003E46AF" w:rsidP="005E480F">
            <w:r>
              <w:t>Andrea</w:t>
            </w:r>
          </w:p>
        </w:tc>
        <w:tc>
          <w:tcPr>
            <w:tcW w:w="2590" w:type="dxa"/>
          </w:tcPr>
          <w:p w:rsidR="003E46AF" w:rsidRDefault="003E46AF" w:rsidP="005E480F">
            <w:r>
              <w:t>Sadie</w:t>
            </w:r>
          </w:p>
        </w:tc>
      </w:tr>
      <w:tr w:rsidR="003E46AF" w:rsidTr="005E480F">
        <w:tc>
          <w:tcPr>
            <w:tcW w:w="2590" w:type="dxa"/>
          </w:tcPr>
          <w:p w:rsidR="003E46AF" w:rsidRDefault="003E46AF" w:rsidP="005E480F">
            <w:proofErr w:type="spellStart"/>
            <w:r>
              <w:t>Kaitlan</w:t>
            </w:r>
            <w:proofErr w:type="spellEnd"/>
          </w:p>
        </w:tc>
        <w:tc>
          <w:tcPr>
            <w:tcW w:w="2590" w:type="dxa"/>
          </w:tcPr>
          <w:p w:rsidR="003E46AF" w:rsidRDefault="003E46AF" w:rsidP="005E480F">
            <w:proofErr w:type="spellStart"/>
            <w:r>
              <w:t>CeCe</w:t>
            </w:r>
            <w:proofErr w:type="spellEnd"/>
          </w:p>
        </w:tc>
        <w:tc>
          <w:tcPr>
            <w:tcW w:w="2590" w:type="dxa"/>
          </w:tcPr>
          <w:p w:rsidR="003E46AF" w:rsidRDefault="003E46AF" w:rsidP="005E480F">
            <w:r>
              <w:t>Colton</w:t>
            </w:r>
          </w:p>
        </w:tc>
        <w:tc>
          <w:tcPr>
            <w:tcW w:w="2590" w:type="dxa"/>
          </w:tcPr>
          <w:p w:rsidR="003E46AF" w:rsidRDefault="003E46AF" w:rsidP="005E480F">
            <w:r>
              <w:t>Sierra</w:t>
            </w:r>
          </w:p>
        </w:tc>
        <w:tc>
          <w:tcPr>
            <w:tcW w:w="2590" w:type="dxa"/>
          </w:tcPr>
          <w:p w:rsidR="003E46AF" w:rsidRDefault="003E46AF" w:rsidP="005E480F">
            <w:r>
              <w:t>Nate</w:t>
            </w:r>
          </w:p>
        </w:tc>
      </w:tr>
      <w:tr w:rsidR="003E46AF" w:rsidTr="005E480F">
        <w:tc>
          <w:tcPr>
            <w:tcW w:w="2590" w:type="dxa"/>
          </w:tcPr>
          <w:p w:rsidR="003E46AF" w:rsidRDefault="003E46AF" w:rsidP="005E480F"/>
        </w:tc>
        <w:tc>
          <w:tcPr>
            <w:tcW w:w="2590" w:type="dxa"/>
          </w:tcPr>
          <w:p w:rsidR="003E46AF" w:rsidRDefault="003E46AF" w:rsidP="005E480F">
            <w:proofErr w:type="spellStart"/>
            <w:r>
              <w:t>Ryvers</w:t>
            </w:r>
            <w:proofErr w:type="spellEnd"/>
          </w:p>
        </w:tc>
        <w:tc>
          <w:tcPr>
            <w:tcW w:w="2590" w:type="dxa"/>
          </w:tcPr>
          <w:p w:rsidR="003E46AF" w:rsidRDefault="003E46AF" w:rsidP="005E480F">
            <w:r>
              <w:t>Cade</w:t>
            </w:r>
          </w:p>
        </w:tc>
        <w:tc>
          <w:tcPr>
            <w:tcW w:w="2590" w:type="dxa"/>
          </w:tcPr>
          <w:p w:rsidR="003E46AF" w:rsidRDefault="003E46AF" w:rsidP="005E480F"/>
        </w:tc>
        <w:tc>
          <w:tcPr>
            <w:tcW w:w="2590" w:type="dxa"/>
          </w:tcPr>
          <w:p w:rsidR="003E46AF" w:rsidRDefault="003E46AF" w:rsidP="005E480F"/>
        </w:tc>
      </w:tr>
    </w:tbl>
    <w:p w:rsidR="003E46AF" w:rsidRDefault="003E46AF" w:rsidP="003E46AF"/>
    <w:p w:rsidR="003E46AF" w:rsidRPr="003E46AF" w:rsidRDefault="003E46AF" w:rsidP="003E46AF"/>
    <w:sectPr w:rsidR="003E46AF" w:rsidRPr="003E46AF" w:rsidSect="00AC0D32">
      <w:headerReference w:type="default" r:id="rId9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36" w:rsidRDefault="006A5C36" w:rsidP="00AC0D32">
      <w:pPr>
        <w:spacing w:after="0" w:line="240" w:lineRule="auto"/>
      </w:pPr>
      <w:r>
        <w:separator/>
      </w:r>
    </w:p>
  </w:endnote>
  <w:endnote w:type="continuationSeparator" w:id="0">
    <w:p w:rsidR="006A5C36" w:rsidRDefault="006A5C36" w:rsidP="00AC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36" w:rsidRDefault="006A5C36" w:rsidP="00AC0D32">
      <w:pPr>
        <w:spacing w:after="0" w:line="240" w:lineRule="auto"/>
      </w:pPr>
      <w:r>
        <w:separator/>
      </w:r>
    </w:p>
  </w:footnote>
  <w:footnote w:type="continuationSeparator" w:id="0">
    <w:p w:rsidR="006A5C36" w:rsidRDefault="006A5C36" w:rsidP="00AC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363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0D32" w:rsidRDefault="00AC0D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D32" w:rsidRDefault="00AC0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948"/>
    <w:multiLevelType w:val="hybridMultilevel"/>
    <w:tmpl w:val="8ADA5CBE"/>
    <w:lvl w:ilvl="0" w:tplc="8CAE83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12D1"/>
    <w:multiLevelType w:val="hybridMultilevel"/>
    <w:tmpl w:val="1AE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5D2"/>
    <w:multiLevelType w:val="hybridMultilevel"/>
    <w:tmpl w:val="DA70B83E"/>
    <w:lvl w:ilvl="0" w:tplc="8CAE83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579CD"/>
    <w:multiLevelType w:val="hybridMultilevel"/>
    <w:tmpl w:val="A6AA3C66"/>
    <w:lvl w:ilvl="0" w:tplc="BC1AA5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49F3"/>
    <w:multiLevelType w:val="hybridMultilevel"/>
    <w:tmpl w:val="40A67508"/>
    <w:lvl w:ilvl="0" w:tplc="BC1AA5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D65BF"/>
    <w:multiLevelType w:val="hybridMultilevel"/>
    <w:tmpl w:val="25DA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55991"/>
    <w:multiLevelType w:val="hybridMultilevel"/>
    <w:tmpl w:val="9ECA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57E85"/>
    <w:multiLevelType w:val="hybridMultilevel"/>
    <w:tmpl w:val="292C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8741E"/>
    <w:multiLevelType w:val="hybridMultilevel"/>
    <w:tmpl w:val="27B820AC"/>
    <w:lvl w:ilvl="0" w:tplc="BC1AA5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E1200"/>
    <w:multiLevelType w:val="hybridMultilevel"/>
    <w:tmpl w:val="6DFA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416AD"/>
    <w:multiLevelType w:val="hybridMultilevel"/>
    <w:tmpl w:val="E828D314"/>
    <w:lvl w:ilvl="0" w:tplc="BC1AA5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8363D"/>
    <w:multiLevelType w:val="hybridMultilevel"/>
    <w:tmpl w:val="E8C8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F1"/>
    <w:rsid w:val="0003379B"/>
    <w:rsid w:val="00047E4E"/>
    <w:rsid w:val="000542FB"/>
    <w:rsid w:val="00062832"/>
    <w:rsid w:val="00091125"/>
    <w:rsid w:val="00091907"/>
    <w:rsid w:val="000A32FC"/>
    <w:rsid w:val="000A6C5F"/>
    <w:rsid w:val="000B6FD6"/>
    <w:rsid w:val="000E4FF1"/>
    <w:rsid w:val="00115987"/>
    <w:rsid w:val="00122E62"/>
    <w:rsid w:val="00152F11"/>
    <w:rsid w:val="0015778C"/>
    <w:rsid w:val="00187ABB"/>
    <w:rsid w:val="001D134C"/>
    <w:rsid w:val="001F1A52"/>
    <w:rsid w:val="0025607D"/>
    <w:rsid w:val="002823D3"/>
    <w:rsid w:val="002A1C3B"/>
    <w:rsid w:val="00351063"/>
    <w:rsid w:val="003541CD"/>
    <w:rsid w:val="00355D60"/>
    <w:rsid w:val="003717C2"/>
    <w:rsid w:val="003A45E8"/>
    <w:rsid w:val="003D4131"/>
    <w:rsid w:val="003E46AF"/>
    <w:rsid w:val="003F4881"/>
    <w:rsid w:val="003F4F32"/>
    <w:rsid w:val="003F7027"/>
    <w:rsid w:val="004013BA"/>
    <w:rsid w:val="004176AF"/>
    <w:rsid w:val="004272E3"/>
    <w:rsid w:val="00442A55"/>
    <w:rsid w:val="004566DC"/>
    <w:rsid w:val="004571A0"/>
    <w:rsid w:val="00481385"/>
    <w:rsid w:val="004875E1"/>
    <w:rsid w:val="00494CF6"/>
    <w:rsid w:val="004A3220"/>
    <w:rsid w:val="004E5D9E"/>
    <w:rsid w:val="00550260"/>
    <w:rsid w:val="00567FA9"/>
    <w:rsid w:val="0057156C"/>
    <w:rsid w:val="00591FA1"/>
    <w:rsid w:val="005B321A"/>
    <w:rsid w:val="005C2BA6"/>
    <w:rsid w:val="005C4D3C"/>
    <w:rsid w:val="005C7598"/>
    <w:rsid w:val="005C7A9B"/>
    <w:rsid w:val="00600D57"/>
    <w:rsid w:val="006217BE"/>
    <w:rsid w:val="00646166"/>
    <w:rsid w:val="00646839"/>
    <w:rsid w:val="00690325"/>
    <w:rsid w:val="006A5C36"/>
    <w:rsid w:val="006D3A22"/>
    <w:rsid w:val="007408BB"/>
    <w:rsid w:val="00746C8C"/>
    <w:rsid w:val="007A47DA"/>
    <w:rsid w:val="007B2352"/>
    <w:rsid w:val="007F509C"/>
    <w:rsid w:val="008355A3"/>
    <w:rsid w:val="00851932"/>
    <w:rsid w:val="00852697"/>
    <w:rsid w:val="0085663D"/>
    <w:rsid w:val="008620AD"/>
    <w:rsid w:val="008670E9"/>
    <w:rsid w:val="00872680"/>
    <w:rsid w:val="00873478"/>
    <w:rsid w:val="008A0536"/>
    <w:rsid w:val="008A1C2E"/>
    <w:rsid w:val="008B7076"/>
    <w:rsid w:val="008D0026"/>
    <w:rsid w:val="008E53E2"/>
    <w:rsid w:val="008F2E0D"/>
    <w:rsid w:val="00962ADB"/>
    <w:rsid w:val="0099304C"/>
    <w:rsid w:val="009E47AB"/>
    <w:rsid w:val="00A2121F"/>
    <w:rsid w:val="00A3277F"/>
    <w:rsid w:val="00A46FAF"/>
    <w:rsid w:val="00A74685"/>
    <w:rsid w:val="00A81F7D"/>
    <w:rsid w:val="00AA1E8E"/>
    <w:rsid w:val="00AA6717"/>
    <w:rsid w:val="00AA6852"/>
    <w:rsid w:val="00AB2424"/>
    <w:rsid w:val="00AB422C"/>
    <w:rsid w:val="00AC0D32"/>
    <w:rsid w:val="00AE0D7E"/>
    <w:rsid w:val="00B206D2"/>
    <w:rsid w:val="00B256F9"/>
    <w:rsid w:val="00B3469B"/>
    <w:rsid w:val="00B4644D"/>
    <w:rsid w:val="00B5472A"/>
    <w:rsid w:val="00BB23C8"/>
    <w:rsid w:val="00BC2AF0"/>
    <w:rsid w:val="00C16A54"/>
    <w:rsid w:val="00C47ADD"/>
    <w:rsid w:val="00C57309"/>
    <w:rsid w:val="00C66916"/>
    <w:rsid w:val="00C721AD"/>
    <w:rsid w:val="00C8659B"/>
    <w:rsid w:val="00CB24C2"/>
    <w:rsid w:val="00CC2038"/>
    <w:rsid w:val="00CC6E82"/>
    <w:rsid w:val="00CE292E"/>
    <w:rsid w:val="00CE6777"/>
    <w:rsid w:val="00CE6ABC"/>
    <w:rsid w:val="00D132FE"/>
    <w:rsid w:val="00D32EDD"/>
    <w:rsid w:val="00D352CE"/>
    <w:rsid w:val="00D3542C"/>
    <w:rsid w:val="00D416DA"/>
    <w:rsid w:val="00D64320"/>
    <w:rsid w:val="00D728FE"/>
    <w:rsid w:val="00D75CAF"/>
    <w:rsid w:val="00D91E2C"/>
    <w:rsid w:val="00D96C95"/>
    <w:rsid w:val="00DA44D8"/>
    <w:rsid w:val="00DA55B5"/>
    <w:rsid w:val="00E456BF"/>
    <w:rsid w:val="00EA625A"/>
    <w:rsid w:val="00EB28B2"/>
    <w:rsid w:val="00EB39F1"/>
    <w:rsid w:val="00EB72BA"/>
    <w:rsid w:val="00ED07E8"/>
    <w:rsid w:val="00ED202C"/>
    <w:rsid w:val="00EE4496"/>
    <w:rsid w:val="00EF245C"/>
    <w:rsid w:val="00F95B4B"/>
    <w:rsid w:val="00FA154F"/>
    <w:rsid w:val="00FB74E8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C69D5-8956-4E5A-A332-FFEEEB60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FF1"/>
  </w:style>
  <w:style w:type="paragraph" w:styleId="Heading1">
    <w:name w:val="heading 1"/>
    <w:basedOn w:val="Normal"/>
    <w:next w:val="Normal"/>
    <w:link w:val="Heading1Char"/>
    <w:uiPriority w:val="9"/>
    <w:qFormat/>
    <w:rsid w:val="000E4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F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4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E4FF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E4F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4F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E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D202C"/>
  </w:style>
  <w:style w:type="character" w:styleId="Hyperlink">
    <w:name w:val="Hyperlink"/>
    <w:basedOn w:val="DefaultParagraphFont"/>
    <w:uiPriority w:val="99"/>
    <w:unhideWhenUsed/>
    <w:rsid w:val="00ED202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C0D3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0D32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AC0D3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C0D32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C0D32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AC0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D32"/>
  </w:style>
  <w:style w:type="paragraph" w:styleId="Footer">
    <w:name w:val="footer"/>
    <w:basedOn w:val="Normal"/>
    <w:link w:val="FooterChar"/>
    <w:uiPriority w:val="99"/>
    <w:unhideWhenUsed/>
    <w:rsid w:val="00AC0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15A4-B9E0-49C9-BA75-A68A7061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8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Jaguar Field Guide</vt:lpstr>
    </vt:vector>
  </TitlesOfParts>
  <Company>Cherokee County Schools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Jaguar Field Guide</dc:title>
  <dc:subject>Field guides, nature journals, and citizen science</dc:subject>
  <dc:creator>Mr. Haigler</dc:creator>
  <cp:keywords/>
  <dc:description/>
  <cp:lastModifiedBy>Kimi Worley</cp:lastModifiedBy>
  <cp:revision>23</cp:revision>
  <cp:lastPrinted>2015-08-24T19:24:00Z</cp:lastPrinted>
  <dcterms:created xsi:type="dcterms:W3CDTF">2015-08-18T12:13:00Z</dcterms:created>
  <dcterms:modified xsi:type="dcterms:W3CDTF">2015-08-24T19:42:00Z</dcterms:modified>
  <cp:category>TCEC Biology</cp:category>
</cp:coreProperties>
</file>